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BD4" w:rsidRPr="00510BD4" w:rsidRDefault="00510BD4" w:rsidP="00510BD4">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510BD4">
        <w:rPr>
          <w:rFonts w:ascii="inherit" w:eastAsia="Times New Roman" w:hAnsi="inherit" w:cs="Times New Roman"/>
          <w:b/>
          <w:bCs/>
          <w:color w:val="94482C"/>
          <w:kern w:val="36"/>
          <w:sz w:val="39"/>
          <w:szCs w:val="39"/>
          <w:lang w:eastAsia="ru-RU"/>
        </w:rPr>
        <w:t>Английский язык — аннотация к рабочим программам (5-9 класс)</w:t>
      </w:r>
    </w:p>
    <w:p w:rsidR="00510BD4" w:rsidRPr="00510BD4" w:rsidRDefault="00510BD4" w:rsidP="00510BD4">
      <w:pPr>
        <w:spacing w:before="100" w:beforeAutospacing="1" w:after="100" w:afterAutospacing="1" w:line="240" w:lineRule="auto"/>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Программы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по  английскому языку </w:t>
      </w:r>
      <w:proofErr w:type="spellStart"/>
      <w:proofErr w:type="gramStart"/>
      <w:r w:rsidRPr="00510BD4">
        <w:rPr>
          <w:rFonts w:ascii="inherit" w:eastAsia="Times New Roman" w:hAnsi="inherit" w:cs="Arial"/>
          <w:color w:val="000000"/>
          <w:sz w:val="21"/>
          <w:szCs w:val="21"/>
          <w:bdr w:val="none" w:sz="0" w:space="0" w:color="auto" w:frame="1"/>
          <w:lang w:eastAsia="ru-RU"/>
        </w:rPr>
        <w:t>языку</w:t>
      </w:r>
      <w:proofErr w:type="spellEnd"/>
      <w:proofErr w:type="gramEnd"/>
      <w:r w:rsidRPr="00510BD4">
        <w:rPr>
          <w:rFonts w:ascii="inherit" w:eastAsia="Times New Roman" w:hAnsi="inherit" w:cs="Arial"/>
          <w:color w:val="000000"/>
          <w:sz w:val="21"/>
          <w:szCs w:val="21"/>
          <w:bdr w:val="none" w:sz="0" w:space="0" w:color="auto" w:frame="1"/>
          <w:lang w:eastAsia="ru-RU"/>
        </w:rPr>
        <w:t xml:space="preserve"> 5-9 классы.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sidRPr="00220173">
        <w:rPr>
          <w:rFonts w:ascii="inherit" w:eastAsia="Times New Roman" w:hAnsi="inherit" w:cs="Times New Roman"/>
          <w:color w:val="000000"/>
          <w:sz w:val="21"/>
          <w:szCs w:val="21"/>
          <w:bdr w:val="none" w:sz="0" w:space="0" w:color="auto" w:frame="1"/>
          <w:lang w:eastAsia="ru-RU"/>
        </w:rPr>
        <w:t xml:space="preserve"> </w:t>
      </w:r>
      <w:r w:rsidR="00290372">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М.: Просвещение</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80"/>
          <w:sz w:val="21"/>
          <w:szCs w:val="21"/>
          <w:bdr w:val="none" w:sz="0" w:space="0" w:color="auto" w:frame="1"/>
          <w:lang w:eastAsia="ru-RU"/>
        </w:rPr>
        <w:t>УЧЕБНО – МЕТОДИЧЕСКИЙ</w:t>
      </w:r>
      <w:proofErr w:type="gramEnd"/>
      <w:r w:rsidRPr="00510BD4">
        <w:rPr>
          <w:rFonts w:ascii="inherit" w:eastAsia="Times New Roman" w:hAnsi="inherit" w:cs="Arial"/>
          <w:color w:val="000080"/>
          <w:sz w:val="21"/>
          <w:szCs w:val="21"/>
          <w:bdr w:val="none" w:sz="0" w:space="0" w:color="auto" w:frame="1"/>
          <w:lang w:eastAsia="ru-RU"/>
        </w:rPr>
        <w:t xml:space="preserve"> КОМПЛЕКС (УМК):</w:t>
      </w:r>
    </w:p>
    <w:p w:rsidR="00510BD4" w:rsidRPr="00510BD4" w:rsidRDefault="00510BD4" w:rsidP="00510BD4">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5 класс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510BD4" w:rsidRPr="00510BD4" w:rsidRDefault="00510BD4" w:rsidP="00510BD4">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6 класс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510BD4" w:rsidRPr="00510BD4" w:rsidRDefault="00510BD4" w:rsidP="00510BD4">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7 класс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510BD4" w:rsidRPr="00510BD4" w:rsidRDefault="00510BD4" w:rsidP="00510BD4">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8 класс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510BD4" w:rsidRPr="00510BD4" w:rsidRDefault="00510BD4" w:rsidP="00510BD4">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9 класс </w:t>
      </w:r>
      <w:r w:rsidR="00290372">
        <w:rPr>
          <w:rFonts w:ascii="Arial" w:hAnsi="Arial" w:cs="Arial"/>
          <w:color w:val="444444"/>
          <w:sz w:val="20"/>
          <w:szCs w:val="20"/>
          <w:shd w:val="clear" w:color="auto" w:fill="FFFFFF"/>
        </w:rPr>
        <w:t>В.П. </w:t>
      </w:r>
      <w:proofErr w:type="spellStart"/>
      <w:r w:rsidR="00290372">
        <w:rPr>
          <w:rFonts w:ascii="Arial" w:hAnsi="Arial" w:cs="Arial"/>
          <w:b/>
          <w:bCs/>
          <w:color w:val="444444"/>
          <w:sz w:val="20"/>
          <w:szCs w:val="20"/>
          <w:shd w:val="clear" w:color="auto" w:fill="FFFFFF"/>
        </w:rPr>
        <w:t>Кузовлёв</w:t>
      </w:r>
      <w:proofErr w:type="spellEnd"/>
      <w:r w:rsidR="00290372">
        <w:rPr>
          <w:rFonts w:ascii="Arial" w:hAnsi="Arial" w:cs="Arial"/>
          <w:color w:val="444444"/>
          <w:sz w:val="20"/>
          <w:szCs w:val="20"/>
          <w:shd w:val="clear" w:color="auto" w:fill="FFFFFF"/>
        </w:rPr>
        <w:t>, Н.М. Лапа и Э.Ш. Перегудов</w:t>
      </w:r>
      <w:r w:rsidR="00290372">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УЧЕБНЫЙ ПЛАН (количество часов):</w:t>
      </w:r>
    </w:p>
    <w:p w:rsidR="00510BD4" w:rsidRPr="00510BD4" w:rsidRDefault="00510BD4" w:rsidP="00510BD4">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5 класс — 3 часа в неделю, 102 часа в год</w:t>
      </w:r>
    </w:p>
    <w:p w:rsidR="00510BD4" w:rsidRPr="00510BD4" w:rsidRDefault="00510BD4" w:rsidP="00510BD4">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6 класс — 3 часа в неделю, 102 часа в год</w:t>
      </w:r>
    </w:p>
    <w:p w:rsidR="00510BD4" w:rsidRPr="00510BD4" w:rsidRDefault="00510BD4" w:rsidP="00510BD4">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7 класс — 3 часа в неделю, 102 часа в год</w:t>
      </w:r>
    </w:p>
    <w:p w:rsidR="00510BD4" w:rsidRPr="00510BD4" w:rsidRDefault="00510BD4" w:rsidP="00510BD4">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8 класс — 3 часа в неделю, 102 часа в год</w:t>
      </w:r>
    </w:p>
    <w:p w:rsidR="00510BD4" w:rsidRPr="00510BD4" w:rsidRDefault="00510BD4" w:rsidP="00510BD4">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9 класс — 3 часа в неделю, 102 часа в год</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ЦЕЛИ:</w:t>
      </w:r>
    </w:p>
    <w:p w:rsidR="00510BD4" w:rsidRPr="00510BD4" w:rsidRDefault="00510BD4" w:rsidP="00510BD4">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овладение учащимися способностью осуществлять спонтанное общение на языке в наиболее распространенных ситуациях повседневного общения;</w:t>
      </w:r>
    </w:p>
    <w:p w:rsidR="00510BD4" w:rsidRPr="00510BD4" w:rsidRDefault="00510BD4" w:rsidP="00510BD4">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умения читать несложные аутентичные тексты с детальным и общим пониманием, а также умения письма (заполнение анкеты, написание личного письма, открытки, эссе, короткие рассказы и статьи).</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ЗАДАЧИ:</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сформировать коммуникативный уровень, достаточный для общения по изучаемому кругу тем;</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систематизировать имеющиеся у учащихся сведения об английской грамматике;</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стимулировать интерес за счет ознакомительного чтения, выполнения разнообразных коммуникативных творческих заданий;</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формировать навыки быстрого реагирования на вопрос, правильного интонационного оформления вопросов и ответов;</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осуществлять устно-речевое общение в рамках сфер общения: учебно-трудовой, бытовой, культурной;</w:t>
      </w:r>
    </w:p>
    <w:p w:rsidR="00510BD4" w:rsidRPr="00510BD4" w:rsidRDefault="00510BD4" w:rsidP="00510BD4">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Умение составлять сообщение, написать открытку, </w:t>
      </w:r>
      <w:proofErr w:type="spellStart"/>
      <w:r w:rsidRPr="00510BD4">
        <w:rPr>
          <w:rFonts w:ascii="inherit" w:eastAsia="Times New Roman" w:hAnsi="inherit" w:cs="Arial"/>
          <w:color w:val="000000"/>
          <w:sz w:val="21"/>
          <w:szCs w:val="21"/>
          <w:bdr w:val="none" w:sz="0" w:space="0" w:color="auto" w:frame="1"/>
          <w:lang w:eastAsia="ru-RU"/>
        </w:rPr>
        <w:t>e-mail</w:t>
      </w:r>
      <w:proofErr w:type="spellEnd"/>
      <w:r w:rsidRPr="00510BD4">
        <w:rPr>
          <w:rFonts w:ascii="inherit" w:eastAsia="Times New Roman" w:hAnsi="inherit" w:cs="Arial"/>
          <w:color w:val="000000"/>
          <w:sz w:val="21"/>
          <w:szCs w:val="21"/>
          <w:bdr w:val="none" w:sz="0" w:space="0" w:color="auto" w:frame="1"/>
          <w:lang w:eastAsia="ru-RU"/>
        </w:rPr>
        <w:t xml:space="preserve"> и личное письмо.</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i/>
          <w:iCs/>
          <w:color w:val="000000"/>
          <w:sz w:val="21"/>
          <w:szCs w:val="21"/>
          <w:bdr w:val="none" w:sz="0" w:space="0" w:color="auto" w:frame="1"/>
          <w:lang w:eastAsia="ru-RU"/>
        </w:rPr>
        <w:t xml:space="preserve">Программы обеспечивают достижение выпускниками основной школы определённых личностных, </w:t>
      </w:r>
      <w:proofErr w:type="spellStart"/>
      <w:r w:rsidRPr="00510BD4">
        <w:rPr>
          <w:rFonts w:ascii="inherit" w:eastAsia="Times New Roman" w:hAnsi="inherit" w:cs="Arial"/>
          <w:i/>
          <w:iCs/>
          <w:color w:val="000000"/>
          <w:sz w:val="21"/>
          <w:szCs w:val="21"/>
          <w:bdr w:val="none" w:sz="0" w:space="0" w:color="auto" w:frame="1"/>
          <w:lang w:eastAsia="ru-RU"/>
        </w:rPr>
        <w:t>метапредметных</w:t>
      </w:r>
      <w:proofErr w:type="spellEnd"/>
      <w:r w:rsidRPr="00510BD4">
        <w:rPr>
          <w:rFonts w:ascii="inherit" w:eastAsia="Times New Roman" w:hAnsi="inherit" w:cs="Arial"/>
          <w:i/>
          <w:iCs/>
          <w:color w:val="000000"/>
          <w:sz w:val="21"/>
          <w:szCs w:val="21"/>
          <w:bdr w:val="none" w:sz="0" w:space="0" w:color="auto" w:frame="1"/>
          <w:lang w:eastAsia="ru-RU"/>
        </w:rPr>
        <w:t xml:space="preserve"> и предметных  результатов.</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ЛИЧНОСТНЫЕ РЕЗУЛЬТАТЫ</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00"/>
          <w:sz w:val="21"/>
          <w:szCs w:val="21"/>
          <w:bdr w:val="none" w:sz="0" w:space="0" w:color="auto" w:frame="1"/>
          <w:lang w:eastAsia="ru-RU"/>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w:t>
      </w:r>
      <w:r w:rsidRPr="00510BD4">
        <w:rPr>
          <w:rFonts w:ascii="inherit" w:eastAsia="Times New Roman" w:hAnsi="inherit" w:cs="Arial"/>
          <w:color w:val="000000"/>
          <w:sz w:val="21"/>
          <w:szCs w:val="21"/>
          <w:bdr w:val="none" w:sz="0" w:space="0" w:color="auto" w:frame="1"/>
          <w:lang w:eastAsia="ru-RU"/>
        </w:rPr>
        <w:lastRenderedPageBreak/>
        <w:t>демократических и традиционных ценностей многонационального российского общества; воспитание чувства долга перед Родиной.</w:t>
      </w:r>
      <w:proofErr w:type="gramEnd"/>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Формирование ответственного отношения к учению, готовности и </w:t>
      </w:r>
      <w:proofErr w:type="gramStart"/>
      <w:r w:rsidRPr="00510BD4">
        <w:rPr>
          <w:rFonts w:ascii="inherit" w:eastAsia="Times New Roman" w:hAnsi="inherit" w:cs="Arial"/>
          <w:color w:val="000000"/>
          <w:sz w:val="21"/>
          <w:szCs w:val="21"/>
          <w:bdr w:val="none" w:sz="0" w:space="0" w:color="auto" w:frame="1"/>
          <w:lang w:eastAsia="ru-RU"/>
        </w:rPr>
        <w:t>способности</w:t>
      </w:r>
      <w:proofErr w:type="gramEnd"/>
      <w:r w:rsidRPr="00510BD4">
        <w:rPr>
          <w:rFonts w:ascii="inherit" w:eastAsia="Times New Roman" w:hAnsi="inherit" w:cs="Arial"/>
          <w:color w:val="000000"/>
          <w:sz w:val="21"/>
          <w:szCs w:val="21"/>
          <w:bdr w:val="none" w:sz="0" w:space="0" w:color="auto" w:frame="1"/>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00"/>
          <w:sz w:val="21"/>
          <w:szCs w:val="21"/>
          <w:bdr w:val="none" w:sz="0" w:space="0" w:color="auto" w:frame="1"/>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мотивации изучения иностранных языков и стремления к самосовершенствованию в образовательной области «Иностранный язык».</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Осознание возможностей самореализации средствами иностранного языка.</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Стремление к совершенствованию речевой культуры в целом.</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коммуникативной компетенции в межкультурной и межэтнической коммуникации.</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Развитие таких качеств, как воля, целеустремлённость, </w:t>
      </w:r>
      <w:proofErr w:type="spellStart"/>
      <w:r w:rsidRPr="00510BD4">
        <w:rPr>
          <w:rFonts w:ascii="inherit" w:eastAsia="Times New Roman" w:hAnsi="inherit" w:cs="Arial"/>
          <w:color w:val="000000"/>
          <w:sz w:val="21"/>
          <w:szCs w:val="21"/>
          <w:bdr w:val="none" w:sz="0" w:space="0" w:color="auto" w:frame="1"/>
          <w:lang w:eastAsia="ru-RU"/>
        </w:rPr>
        <w:t>креативность</w:t>
      </w:r>
      <w:proofErr w:type="spellEnd"/>
      <w:r w:rsidRPr="00510BD4">
        <w:rPr>
          <w:rFonts w:ascii="inherit" w:eastAsia="Times New Roman" w:hAnsi="inherit" w:cs="Arial"/>
          <w:color w:val="000000"/>
          <w:sz w:val="21"/>
          <w:szCs w:val="21"/>
          <w:bdr w:val="none" w:sz="0" w:space="0" w:color="auto" w:frame="1"/>
          <w:lang w:eastAsia="ru-RU"/>
        </w:rPr>
        <w:t xml:space="preserve">, инициативность, </w:t>
      </w:r>
      <w:proofErr w:type="spellStart"/>
      <w:r w:rsidRPr="00510BD4">
        <w:rPr>
          <w:rFonts w:ascii="inherit" w:eastAsia="Times New Roman" w:hAnsi="inherit" w:cs="Arial"/>
          <w:color w:val="000000"/>
          <w:sz w:val="21"/>
          <w:szCs w:val="21"/>
          <w:bdr w:val="none" w:sz="0" w:space="0" w:color="auto" w:frame="1"/>
          <w:lang w:eastAsia="ru-RU"/>
        </w:rPr>
        <w:t>эмпатия</w:t>
      </w:r>
      <w:proofErr w:type="spellEnd"/>
      <w:r w:rsidRPr="00510BD4">
        <w:rPr>
          <w:rFonts w:ascii="inherit" w:eastAsia="Times New Roman" w:hAnsi="inherit" w:cs="Arial"/>
          <w:color w:val="000000"/>
          <w:sz w:val="21"/>
          <w:szCs w:val="21"/>
          <w:bdr w:val="none" w:sz="0" w:space="0" w:color="auto" w:frame="1"/>
          <w:lang w:eastAsia="ru-RU"/>
        </w:rPr>
        <w:t>, трудолюбие, дисциплинированность.</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Формирование общекультурной и этнической идентичности как составляющих гражданской идентичности личности.</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Готовность отстаивать национальные и общечеловеческие (гуманистические, демократические) ценности, свою гражданскую позицию.</w:t>
      </w:r>
    </w:p>
    <w:p w:rsidR="00510BD4" w:rsidRPr="00510BD4" w:rsidRDefault="00510BD4" w:rsidP="00510BD4">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00"/>
          <w:sz w:val="21"/>
          <w:szCs w:val="21"/>
          <w:bdr w:val="none" w:sz="0" w:space="0" w:color="auto" w:frame="1"/>
          <w:lang w:eastAsia="ru-RU"/>
        </w:rPr>
        <w:t xml:space="preserve">Готовность и способность обучающихся к саморазвитию; </w:t>
      </w:r>
      <w:proofErr w:type="spellStart"/>
      <w:r w:rsidRPr="00510BD4">
        <w:rPr>
          <w:rFonts w:ascii="inherit" w:eastAsia="Times New Roman" w:hAnsi="inherit" w:cs="Arial"/>
          <w:color w:val="000000"/>
          <w:sz w:val="21"/>
          <w:szCs w:val="21"/>
          <w:bdr w:val="none" w:sz="0" w:space="0" w:color="auto" w:frame="1"/>
          <w:lang w:eastAsia="ru-RU"/>
        </w:rPr>
        <w:t>сформированность</w:t>
      </w:r>
      <w:proofErr w:type="spellEnd"/>
      <w:r w:rsidRPr="00510BD4">
        <w:rPr>
          <w:rFonts w:ascii="inherit" w:eastAsia="Times New Roman" w:hAnsi="inherit" w:cs="Arial"/>
          <w:color w:val="000000"/>
          <w:sz w:val="21"/>
          <w:szCs w:val="21"/>
          <w:bdr w:val="none" w:sz="0" w:space="0" w:color="auto" w:frame="1"/>
          <w:lang w:eastAsia="ru-RU"/>
        </w:rPr>
        <w:t xml:space="preserve">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w:t>
      </w:r>
      <w:proofErr w:type="spellStart"/>
      <w:r w:rsidRPr="00510BD4">
        <w:rPr>
          <w:rFonts w:ascii="inherit" w:eastAsia="Times New Roman" w:hAnsi="inherit" w:cs="Arial"/>
          <w:color w:val="000000"/>
          <w:sz w:val="21"/>
          <w:szCs w:val="21"/>
          <w:bdr w:val="none" w:sz="0" w:space="0" w:color="auto" w:frame="1"/>
          <w:lang w:eastAsia="ru-RU"/>
        </w:rPr>
        <w:t>сформированность</w:t>
      </w:r>
      <w:proofErr w:type="spellEnd"/>
      <w:r w:rsidRPr="00510BD4">
        <w:rPr>
          <w:rFonts w:ascii="inherit" w:eastAsia="Times New Roman" w:hAnsi="inherit" w:cs="Arial"/>
          <w:color w:val="000000"/>
          <w:sz w:val="21"/>
          <w:szCs w:val="21"/>
          <w:bdr w:val="none" w:sz="0" w:space="0" w:color="auto" w:frame="1"/>
          <w:lang w:eastAsia="ru-RU"/>
        </w:rPr>
        <w:t xml:space="preserve"> основ гражданской идентичности.</w:t>
      </w:r>
      <w:proofErr w:type="gramEnd"/>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МЕТАПРЕДМЕТНЫЕ РЕЗУЛЬТАТЫ</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оценивать правильность выполнения учебной задачи,  собственные возможности её решения.</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spellStart"/>
      <w:proofErr w:type="gramStart"/>
      <w:r w:rsidRPr="00510BD4">
        <w:rPr>
          <w:rFonts w:ascii="inherit" w:eastAsia="Times New Roman" w:hAnsi="inherit" w:cs="Arial"/>
          <w:color w:val="000000"/>
          <w:sz w:val="21"/>
          <w:szCs w:val="21"/>
          <w:bdr w:val="none" w:sz="0" w:space="0" w:color="auto" w:frame="1"/>
          <w:lang w:eastAsia="ru-RU"/>
        </w:rPr>
        <w:t>родо-видовых</w:t>
      </w:r>
      <w:proofErr w:type="spellEnd"/>
      <w:proofErr w:type="gramEnd"/>
      <w:r w:rsidRPr="00510BD4">
        <w:rPr>
          <w:rFonts w:ascii="inherit" w:eastAsia="Times New Roman" w:hAnsi="inherit" w:cs="Arial"/>
          <w:color w:val="000000"/>
          <w:sz w:val="21"/>
          <w:szCs w:val="21"/>
          <w:bdr w:val="none" w:sz="0" w:space="0" w:color="auto" w:frame="1"/>
          <w:lang w:eastAsia="ru-RU"/>
        </w:rPr>
        <w:t xml:space="preserve"> связей.</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Умение устанавливать причинно-следственные связи, строить  </w:t>
      </w:r>
      <w:proofErr w:type="gramStart"/>
      <w:r w:rsidRPr="00510BD4">
        <w:rPr>
          <w:rFonts w:ascii="inherit" w:eastAsia="Times New Roman" w:hAnsi="inherit" w:cs="Arial"/>
          <w:color w:val="000000"/>
          <w:sz w:val="21"/>
          <w:szCs w:val="21"/>
          <w:bdr w:val="none" w:sz="0" w:space="0" w:color="auto" w:frame="1"/>
          <w:lang w:eastAsia="ru-RU"/>
        </w:rPr>
        <w:t>логическое рассуждение</w:t>
      </w:r>
      <w:proofErr w:type="gramEnd"/>
      <w:r w:rsidRPr="00510BD4">
        <w:rPr>
          <w:rFonts w:ascii="inherit" w:eastAsia="Times New Roman" w:hAnsi="inherit" w:cs="Arial"/>
          <w:color w:val="000000"/>
          <w:sz w:val="21"/>
          <w:szCs w:val="21"/>
          <w:bdr w:val="none" w:sz="0" w:space="0" w:color="auto" w:frame="1"/>
          <w:lang w:eastAsia="ru-RU"/>
        </w:rPr>
        <w:t>, умозаключение (индуктивное, дедуктивное  и по аналогии) и выводы.</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создавать, применять и преобразовывать знаки и символы, модели и схемы для решения учебных и познавательных задач.</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510BD4">
        <w:rPr>
          <w:rFonts w:ascii="inherit" w:eastAsia="Times New Roman" w:hAnsi="inherit" w:cs="Arial"/>
          <w:color w:val="000000"/>
          <w:sz w:val="21"/>
          <w:szCs w:val="21"/>
          <w:bdr w:val="none" w:sz="0" w:space="0" w:color="auto" w:frame="1"/>
          <w:lang w:eastAsia="ru-RU"/>
        </w:rPr>
        <w:t>ко</w:t>
      </w:r>
      <w:proofErr w:type="gramEnd"/>
      <w:r w:rsidRPr="00510BD4">
        <w:rPr>
          <w:rFonts w:ascii="inherit" w:eastAsia="Times New Roman" w:hAnsi="inherit" w:cs="Arial"/>
          <w:color w:val="000000"/>
          <w:sz w:val="21"/>
          <w:szCs w:val="21"/>
          <w:bdr w:val="none" w:sz="0" w:space="0" w:color="auto" w:frame="1"/>
          <w:lang w:eastAsia="ru-RU"/>
        </w:rPr>
        <w:t>мпетенции).</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умения планировать своё речевое и неречевое поведение.</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коммуникативной компетенции, включая умение взаимодействовать с окружающими, выполняя разные социальные роли.</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510BD4" w:rsidRPr="00510BD4" w:rsidRDefault="00510BD4" w:rsidP="00510BD4">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ПРЕДМЕТНЫЕ РЕЗУЛЬТАТЫ</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А. В коммуникативной сфере (т.е. владении иностранным языком как средством общения):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Речевая компетенция в следующих видах речевой деятельности:</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00"/>
          <w:sz w:val="21"/>
          <w:szCs w:val="21"/>
          <w:bdr w:val="none" w:sz="0" w:space="0" w:color="auto" w:frame="1"/>
          <w:lang w:eastAsia="ru-RU"/>
        </w:rPr>
        <w:t>В говорении: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рассказывать о себе, своей семье, друзьях, своих интересах и планах на будущее;</w:t>
      </w:r>
      <w:proofErr w:type="gramEnd"/>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сообщать краткие сведения о своём городе/селе, о своей стране и странах изучаемого языка;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xml:space="preserve">–    описывать события/явления, передавать основное содержание, основную мысль прочитанного/услышанного, выражать своё отношение к </w:t>
      </w:r>
      <w:proofErr w:type="gramStart"/>
      <w:r w:rsidRPr="00510BD4">
        <w:rPr>
          <w:rFonts w:ascii="inherit" w:eastAsia="Times New Roman" w:hAnsi="inherit" w:cs="Arial"/>
          <w:color w:val="000000"/>
          <w:sz w:val="21"/>
          <w:szCs w:val="21"/>
          <w:bdr w:val="none" w:sz="0" w:space="0" w:color="auto" w:frame="1"/>
          <w:lang w:eastAsia="ru-RU"/>
        </w:rPr>
        <w:t>прочитанному</w:t>
      </w:r>
      <w:proofErr w:type="gramEnd"/>
      <w:r w:rsidRPr="00510BD4">
        <w:rPr>
          <w:rFonts w:ascii="inherit" w:eastAsia="Times New Roman" w:hAnsi="inherit" w:cs="Arial"/>
          <w:color w:val="000000"/>
          <w:sz w:val="21"/>
          <w:szCs w:val="21"/>
          <w:bdr w:val="none" w:sz="0" w:space="0" w:color="auto" w:frame="1"/>
          <w:lang w:eastAsia="ru-RU"/>
        </w:rPr>
        <w:t>/услышанному, давать краткую характеристику персонажей.</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510BD4">
        <w:rPr>
          <w:rFonts w:ascii="inherit" w:eastAsia="Times New Roman" w:hAnsi="inherit" w:cs="Arial"/>
          <w:color w:val="000000"/>
          <w:sz w:val="21"/>
          <w:szCs w:val="21"/>
          <w:bdr w:val="none" w:sz="0" w:space="0" w:color="auto" w:frame="1"/>
          <w:lang w:eastAsia="ru-RU"/>
        </w:rPr>
        <w:t xml:space="preserve">В </w:t>
      </w:r>
      <w:proofErr w:type="spellStart"/>
      <w:r w:rsidRPr="00510BD4">
        <w:rPr>
          <w:rFonts w:ascii="inherit" w:eastAsia="Times New Roman" w:hAnsi="inherit" w:cs="Arial"/>
          <w:color w:val="000000"/>
          <w:sz w:val="21"/>
          <w:szCs w:val="21"/>
          <w:bdr w:val="none" w:sz="0" w:space="0" w:color="auto" w:frame="1"/>
          <w:lang w:eastAsia="ru-RU"/>
        </w:rPr>
        <w:t>аудировании</w:t>
      </w:r>
      <w:proofErr w:type="spellEnd"/>
      <w:r w:rsidRPr="00510BD4">
        <w:rPr>
          <w:rFonts w:ascii="inherit" w:eastAsia="Times New Roman" w:hAnsi="inherit" w:cs="Arial"/>
          <w:color w:val="000000"/>
          <w:sz w:val="21"/>
          <w:szCs w:val="21"/>
          <w:bdr w:val="none" w:sz="0" w:space="0" w:color="auto" w:frame="1"/>
          <w:lang w:eastAsia="ru-RU"/>
        </w:rPr>
        <w:t>:</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воспринимать на слух и полностью понимать речь учителя, одноклассников;</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roofErr w:type="gramEnd"/>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 чтении: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читать аутентичные тексты разных жанров и стилей преимущественно с пониманием основного содержания;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lastRenderedPageBreak/>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читать аутентичные тексты с выборочным пониманием значимой/нужной/интересующей информации.</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 письменной речи: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заполнять анкеты и формуляры;</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писать поздравления, личные письма с опорой на образец с употреблением формул речевого этикета, принятых в стране/странах изучаемого языка;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составлять план, тезисы устного или письменного сообщения; кратко излагать результаты проектной деятельности.</w:t>
      </w:r>
      <w:r w:rsidRPr="00510BD4">
        <w:rPr>
          <w:rFonts w:ascii="inherit" w:eastAsia="Times New Roman" w:hAnsi="inherit" w:cs="Arial"/>
          <w:color w:val="01314B"/>
          <w:sz w:val="21"/>
          <w:szCs w:val="21"/>
          <w:lang w:eastAsia="ru-RU"/>
        </w:rPr>
        <w:br/>
      </w:r>
      <w:proofErr w:type="gramStart"/>
      <w:r w:rsidRPr="00510BD4">
        <w:rPr>
          <w:rFonts w:ascii="inherit" w:eastAsia="Times New Roman" w:hAnsi="inherit" w:cs="Arial"/>
          <w:color w:val="000000"/>
          <w:sz w:val="21"/>
          <w:szCs w:val="21"/>
          <w:bdr w:val="none" w:sz="0" w:space="0" w:color="auto" w:frame="1"/>
          <w:lang w:eastAsia="ru-RU"/>
        </w:rPr>
        <w:t>Языковая компетенция: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применение правил написания слов, изученных в основной школе;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адекватное произношение и различение на слух всех звуков иностранного языка; соблюдение правильного ударения в словах и фразах;</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распознавание и употребление в речи основных значений изученных лексических единиц (слов, словосочетаний, реплик-клише речевого этикета);</w:t>
      </w:r>
      <w:proofErr w:type="gramEnd"/>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знание основных способов словообразования (аффиксации, словосложения, конверсии);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понимание и использование явлений многозначности слов иностранного языка: синонимии, антонимии и лексической сочетаемости;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распознавание и употребление в речи основных морфологических форм и синтаксических конструкций изучаемого языка; </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контекстуальной догадки, игнорирования языковых трудностей, переспроса, словарных заме–    знание признаков изученных грамматических явлений (</w:t>
      </w:r>
      <w:proofErr w:type="spellStart"/>
      <w:r w:rsidRPr="00510BD4">
        <w:rPr>
          <w:rFonts w:ascii="inherit" w:eastAsia="Times New Roman" w:hAnsi="inherit" w:cs="Arial"/>
          <w:color w:val="000000"/>
          <w:sz w:val="21"/>
          <w:szCs w:val="21"/>
          <w:bdr w:val="none" w:sz="0" w:space="0" w:color="auto" w:frame="1"/>
          <w:lang w:eastAsia="ru-RU"/>
        </w:rPr>
        <w:t>видо-временных</w:t>
      </w:r>
      <w:proofErr w:type="spellEnd"/>
      <w:r w:rsidRPr="00510BD4">
        <w:rPr>
          <w:rFonts w:ascii="inherit" w:eastAsia="Times New Roman" w:hAnsi="inherit" w:cs="Arial"/>
          <w:color w:val="000000"/>
          <w:sz w:val="21"/>
          <w:szCs w:val="21"/>
          <w:bdr w:val="none" w:sz="0" w:space="0" w:color="auto" w:frame="1"/>
          <w:lang w:eastAsia="ru-RU"/>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xml:space="preserve">–    знание основных различий систем иностранного и русского/родного </w:t>
      </w:r>
      <w:proofErr w:type="spellStart"/>
      <w:r w:rsidRPr="00510BD4">
        <w:rPr>
          <w:rFonts w:ascii="inherit" w:eastAsia="Times New Roman" w:hAnsi="inherit" w:cs="Arial"/>
          <w:color w:val="000000"/>
          <w:sz w:val="21"/>
          <w:szCs w:val="21"/>
          <w:bdr w:val="none" w:sz="0" w:space="0" w:color="auto" w:frame="1"/>
          <w:lang w:eastAsia="ru-RU"/>
        </w:rPr>
        <w:t>языков</w:t>
      </w:r>
      <w:proofErr w:type="gramStart"/>
      <w:r w:rsidRPr="00510BD4">
        <w:rPr>
          <w:rFonts w:ascii="inherit" w:eastAsia="Times New Roman" w:hAnsi="inherit" w:cs="Arial"/>
          <w:color w:val="000000"/>
          <w:sz w:val="21"/>
          <w:szCs w:val="21"/>
          <w:bdr w:val="none" w:sz="0" w:space="0" w:color="auto" w:frame="1"/>
          <w:lang w:eastAsia="ru-RU"/>
        </w:rPr>
        <w:t>.С</w:t>
      </w:r>
      <w:proofErr w:type="gramEnd"/>
      <w:r w:rsidRPr="00510BD4">
        <w:rPr>
          <w:rFonts w:ascii="inherit" w:eastAsia="Times New Roman" w:hAnsi="inherit" w:cs="Arial"/>
          <w:color w:val="000000"/>
          <w:sz w:val="21"/>
          <w:szCs w:val="21"/>
          <w:bdr w:val="none" w:sz="0" w:space="0" w:color="auto" w:frame="1"/>
          <w:lang w:eastAsia="ru-RU"/>
        </w:rPr>
        <w:t>оциокультурная</w:t>
      </w:r>
      <w:proofErr w:type="spellEnd"/>
      <w:r w:rsidRPr="00510BD4">
        <w:rPr>
          <w:rFonts w:ascii="inherit" w:eastAsia="Times New Roman" w:hAnsi="inherit" w:cs="Arial"/>
          <w:color w:val="000000"/>
          <w:sz w:val="21"/>
          <w:szCs w:val="21"/>
          <w:bdr w:val="none" w:sz="0" w:space="0" w:color="auto" w:frame="1"/>
          <w:lang w:eastAsia="ru-RU"/>
        </w:rPr>
        <w:t xml:space="preserve"> компетенция: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xml:space="preserve">–    знание национально-культурных особенностей речевого и неречевого поведения в своей стране и странах изучаемого языка; </w:t>
      </w:r>
      <w:proofErr w:type="gramStart"/>
      <w:r w:rsidRPr="00510BD4">
        <w:rPr>
          <w:rFonts w:ascii="inherit" w:eastAsia="Times New Roman" w:hAnsi="inherit" w:cs="Arial"/>
          <w:color w:val="000000"/>
          <w:sz w:val="21"/>
          <w:szCs w:val="21"/>
          <w:bdr w:val="none" w:sz="0" w:space="0" w:color="auto" w:frame="1"/>
          <w:lang w:eastAsia="ru-RU"/>
        </w:rPr>
        <w:t>применение этих знаний в различных ситуациях формального и неформального межличностного и межкультурного общения;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знание употребительной фоновой лексики и реалий страны/стран изучаемого языка, некоторых распространённых образцов фольклора (скороговорок, поговорок, пословиц);</w:t>
      </w:r>
      <w:proofErr w:type="gramEnd"/>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знакомство с образцами художественной, публицистической и научно-популярной литературы;</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представление о сходстве и различиях в традициях своей страны и стран изучаемого языка;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понимание роли владения иностранными языками в современном мире.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Компенсаторная компетенция – умение выходить из трудного положения в условиях дефицита языковых сре</w:t>
      </w:r>
      <w:proofErr w:type="gramStart"/>
      <w:r w:rsidRPr="00510BD4">
        <w:rPr>
          <w:rFonts w:ascii="inherit" w:eastAsia="Times New Roman" w:hAnsi="inherit" w:cs="Arial"/>
          <w:color w:val="000000"/>
          <w:sz w:val="21"/>
          <w:szCs w:val="21"/>
          <w:bdr w:val="none" w:sz="0" w:space="0" w:color="auto" w:frame="1"/>
          <w:lang w:eastAsia="ru-RU"/>
        </w:rPr>
        <w:t>дств пр</w:t>
      </w:r>
      <w:proofErr w:type="gramEnd"/>
      <w:r w:rsidRPr="00510BD4">
        <w:rPr>
          <w:rFonts w:ascii="inherit" w:eastAsia="Times New Roman" w:hAnsi="inherit" w:cs="Arial"/>
          <w:color w:val="000000"/>
          <w:sz w:val="21"/>
          <w:szCs w:val="21"/>
          <w:bdr w:val="none" w:sz="0" w:space="0" w:color="auto" w:frame="1"/>
          <w:lang w:eastAsia="ru-RU"/>
        </w:rPr>
        <w:t xml:space="preserve">и получении и приёме информации за счёт использования </w:t>
      </w:r>
      <w:proofErr w:type="spellStart"/>
      <w:r w:rsidRPr="00510BD4">
        <w:rPr>
          <w:rFonts w:ascii="inherit" w:eastAsia="Times New Roman" w:hAnsi="inherit" w:cs="Arial"/>
          <w:color w:val="000000"/>
          <w:sz w:val="21"/>
          <w:szCs w:val="21"/>
          <w:bdr w:val="none" w:sz="0" w:space="0" w:color="auto" w:frame="1"/>
          <w:lang w:eastAsia="ru-RU"/>
        </w:rPr>
        <w:t>н</w:t>
      </w:r>
      <w:proofErr w:type="spellEnd"/>
      <w:r w:rsidRPr="00510BD4">
        <w:rPr>
          <w:rFonts w:ascii="inherit" w:eastAsia="Times New Roman" w:hAnsi="inherit" w:cs="Arial"/>
          <w:color w:val="000000"/>
          <w:sz w:val="21"/>
          <w:szCs w:val="21"/>
          <w:bdr w:val="none" w:sz="0" w:space="0" w:color="auto" w:frame="1"/>
          <w:lang w:eastAsia="ru-RU"/>
        </w:rPr>
        <w:t>, жестов, мимики.</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Б. В познавательной сфере: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умение сравнивать языковые явления родного и иностранного языков на уровне отдельных грамматических явлений, слов, словосочетаний, предложений;</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владение приёмами работы с текстом: умение пользоваться определённой стратегией чтения/</w:t>
      </w:r>
      <w:proofErr w:type="spellStart"/>
      <w:r w:rsidRPr="00510BD4">
        <w:rPr>
          <w:rFonts w:ascii="inherit" w:eastAsia="Times New Roman" w:hAnsi="inherit" w:cs="Arial"/>
          <w:color w:val="000000"/>
          <w:sz w:val="21"/>
          <w:szCs w:val="21"/>
          <w:bdr w:val="none" w:sz="0" w:space="0" w:color="auto" w:frame="1"/>
          <w:lang w:eastAsia="ru-RU"/>
        </w:rPr>
        <w:t>аудирования</w:t>
      </w:r>
      <w:proofErr w:type="spellEnd"/>
      <w:r w:rsidRPr="00510BD4">
        <w:rPr>
          <w:rFonts w:ascii="inherit" w:eastAsia="Times New Roman" w:hAnsi="inherit" w:cs="Arial"/>
          <w:color w:val="000000"/>
          <w:sz w:val="21"/>
          <w:szCs w:val="21"/>
          <w:bdr w:val="none" w:sz="0" w:space="0" w:color="auto" w:frame="1"/>
          <w:lang w:eastAsia="ru-RU"/>
        </w:rPr>
        <w:t xml:space="preserve"> в зависимости от коммуникативной задачи (читать/слушать текст с разной глубиной понимания);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умение действовать по образцу/аналогии при выполнении упражнений и составлении собственных высказываний в пределах тематики основной школы;</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готовность и умение осуществлять индивидуальную и совместную проектную работу;</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xml:space="preserve">–    умение пользоваться справочным материалом (грамматическим и лингвострановедческим справочниками, двуязычным и толковым словарями, </w:t>
      </w:r>
      <w:proofErr w:type="spellStart"/>
      <w:r w:rsidRPr="00510BD4">
        <w:rPr>
          <w:rFonts w:ascii="inherit" w:eastAsia="Times New Roman" w:hAnsi="inherit" w:cs="Arial"/>
          <w:color w:val="000000"/>
          <w:sz w:val="21"/>
          <w:szCs w:val="21"/>
          <w:bdr w:val="none" w:sz="0" w:space="0" w:color="auto" w:frame="1"/>
          <w:lang w:eastAsia="ru-RU"/>
        </w:rPr>
        <w:t>мультимедийными</w:t>
      </w:r>
      <w:proofErr w:type="spellEnd"/>
      <w:r w:rsidRPr="00510BD4">
        <w:rPr>
          <w:rFonts w:ascii="inherit" w:eastAsia="Times New Roman" w:hAnsi="inherit" w:cs="Arial"/>
          <w:color w:val="000000"/>
          <w:sz w:val="21"/>
          <w:szCs w:val="21"/>
          <w:bdr w:val="none" w:sz="0" w:space="0" w:color="auto" w:frame="1"/>
          <w:lang w:eastAsia="ru-RU"/>
        </w:rPr>
        <w:t xml:space="preserve"> средствами);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владение способами и приёмами дальнейшего самостоятельного изучения иностранных языков.</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lastRenderedPageBreak/>
        <w:t>В. В ценностно-ориентационной сфере: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представление о языке как средстве выражения чувств, эмоций, основе культуры мышления;</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w:t>
      </w:r>
      <w:proofErr w:type="gramStart"/>
      <w:r w:rsidRPr="00510BD4">
        <w:rPr>
          <w:rFonts w:ascii="inherit" w:eastAsia="Times New Roman" w:hAnsi="inherit" w:cs="Arial"/>
          <w:color w:val="000000"/>
          <w:sz w:val="21"/>
          <w:szCs w:val="21"/>
          <w:bdr w:val="none" w:sz="0" w:space="0" w:color="auto" w:frame="1"/>
          <w:lang w:eastAsia="ru-RU"/>
        </w:rPr>
        <w:t xml:space="preserve">представление о целостном </w:t>
      </w:r>
      <w:proofErr w:type="spellStart"/>
      <w:r w:rsidRPr="00510BD4">
        <w:rPr>
          <w:rFonts w:ascii="inherit" w:eastAsia="Times New Roman" w:hAnsi="inherit" w:cs="Arial"/>
          <w:color w:val="000000"/>
          <w:sz w:val="21"/>
          <w:szCs w:val="21"/>
          <w:bdr w:val="none" w:sz="0" w:space="0" w:color="auto" w:frame="1"/>
          <w:lang w:eastAsia="ru-RU"/>
        </w:rPr>
        <w:t>полиязычном</w:t>
      </w:r>
      <w:proofErr w:type="spellEnd"/>
      <w:r w:rsidRPr="00510BD4">
        <w:rPr>
          <w:rFonts w:ascii="inherit" w:eastAsia="Times New Roman" w:hAnsi="inherit" w:cs="Arial"/>
          <w:color w:val="000000"/>
          <w:sz w:val="21"/>
          <w:szCs w:val="21"/>
          <w:bdr w:val="none" w:sz="0" w:space="0" w:color="auto" w:frame="1"/>
          <w:lang w:eastAsia="ru-RU"/>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xml:space="preserve">–    приобщение к ценностям мировой культуры как через источники информации на иностранном языке (в том числе </w:t>
      </w:r>
      <w:proofErr w:type="spellStart"/>
      <w:r w:rsidRPr="00510BD4">
        <w:rPr>
          <w:rFonts w:ascii="inherit" w:eastAsia="Times New Roman" w:hAnsi="inherit" w:cs="Arial"/>
          <w:color w:val="000000"/>
          <w:sz w:val="21"/>
          <w:szCs w:val="21"/>
          <w:bdr w:val="none" w:sz="0" w:space="0" w:color="auto" w:frame="1"/>
          <w:lang w:eastAsia="ru-RU"/>
        </w:rPr>
        <w:t>мультимедийные</w:t>
      </w:r>
      <w:proofErr w:type="spellEnd"/>
      <w:r w:rsidRPr="00510BD4">
        <w:rPr>
          <w:rFonts w:ascii="inherit" w:eastAsia="Times New Roman" w:hAnsi="inherit" w:cs="Arial"/>
          <w:color w:val="000000"/>
          <w:sz w:val="21"/>
          <w:szCs w:val="21"/>
          <w:bdr w:val="none" w:sz="0" w:space="0" w:color="auto" w:frame="1"/>
          <w:lang w:eastAsia="ru-RU"/>
        </w:rPr>
        <w:t>), так и через непосредственное участие в школьных обменах, туристических поездках, молодёжных форумах.</w:t>
      </w:r>
      <w:proofErr w:type="gramEnd"/>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Г. В эстетической сфере: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владение элементарными средствами выражения чувств и эмоций на иностранном языке;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стремление к знакомству с образцами художественного творчества на иностранном языке и средствами иностранного языка;</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развитие чувства прекрасного в процессе обсуждения современных тенденций в живописи, музыке, литературе.</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Д. В трудовой сфере: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умение рационально планировать свой учебный труд;</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умение работать в соответствии с намеченным планом.</w:t>
      </w:r>
    </w:p>
    <w:p w:rsidR="00510BD4" w:rsidRPr="00510BD4" w:rsidRDefault="00510BD4" w:rsidP="00510BD4">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Е. В физической сфере:</w:t>
      </w:r>
      <w:r w:rsidRPr="00510BD4">
        <w:rPr>
          <w:rFonts w:ascii="inherit" w:eastAsia="Times New Roman" w:hAnsi="inherit" w:cs="Arial"/>
          <w:color w:val="01314B"/>
          <w:sz w:val="21"/>
          <w:szCs w:val="21"/>
          <w:lang w:eastAsia="ru-RU"/>
        </w:rPr>
        <w:br/>
      </w:r>
      <w:r w:rsidRPr="00510BD4">
        <w:rPr>
          <w:rFonts w:ascii="inherit" w:eastAsia="Times New Roman" w:hAnsi="inherit" w:cs="Arial"/>
          <w:color w:val="000000"/>
          <w:sz w:val="21"/>
          <w:szCs w:val="21"/>
          <w:bdr w:val="none" w:sz="0" w:space="0" w:color="auto" w:frame="1"/>
          <w:lang w:eastAsia="ru-RU"/>
        </w:rPr>
        <w:t>–    стремление вести здоровый образ жизни (режим труда и отдыха, питание, спорт, фитнес).</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СОДЕРЖАНИЕ:</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5 класс</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Вводный модуль – 10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Школьные дни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Это я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Мой дом – моя крепость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Семейные узы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Животные со всего света- 9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 утра до вечера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 любую погоду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Особые дни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Жить в ногу со временем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Каникулы – 9 ч</w:t>
      </w:r>
    </w:p>
    <w:p w:rsidR="00510BD4" w:rsidRPr="00510BD4" w:rsidRDefault="00510BD4" w:rsidP="00510BD4">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Повторение – 2 ч</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6 класс</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Страны и национальности – 10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Вот и мы!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Транспорт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Моя повседневная жизнь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Праздники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Досуг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Вчера, сегодня, завтра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Правила и инструкции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Еда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Каникулы – 9 ч</w:t>
      </w:r>
    </w:p>
    <w:p w:rsidR="00510BD4" w:rsidRPr="00510BD4" w:rsidRDefault="00510BD4" w:rsidP="00510BD4">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Повторение – 11 ч</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7 класс</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Образ жизни  — 10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Время рассказов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Внешность и характер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lastRenderedPageBreak/>
        <w:t>Об этом говорят и пишут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Что ждет нас в будущем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Развлечения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 центре внимания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Проблемы экологии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Время покупок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 здоровом теле – здоровый дух – 9 ч</w:t>
      </w:r>
    </w:p>
    <w:p w:rsidR="00510BD4" w:rsidRPr="00510BD4" w:rsidRDefault="00510BD4" w:rsidP="00510BD4">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Повторение – 11 ч</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8 класс</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Общение- 12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Еда и покупки –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Знаменитости –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Одежда и внешность – 13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Экология – 13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Путешествия и транспорт –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Образование –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Досуг – 12 ч</w:t>
      </w:r>
    </w:p>
    <w:p w:rsidR="00510BD4" w:rsidRPr="00510BD4" w:rsidRDefault="00510BD4" w:rsidP="00510BD4">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Повторение – 4 ч</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9 класс</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Праздники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Образ жизни и среда обитания – 13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proofErr w:type="spellStart"/>
      <w:proofErr w:type="gramStart"/>
      <w:r w:rsidRPr="00510BD4">
        <w:rPr>
          <w:rFonts w:ascii="inherit" w:eastAsia="Times New Roman" w:hAnsi="inherit" w:cs="Arial"/>
          <w:color w:val="000000"/>
          <w:sz w:val="21"/>
          <w:szCs w:val="21"/>
          <w:bdr w:val="none" w:sz="0" w:space="0" w:color="auto" w:frame="1"/>
          <w:lang w:eastAsia="ru-RU"/>
        </w:rPr>
        <w:t>Очевидное-невероятное</w:t>
      </w:r>
      <w:proofErr w:type="spellEnd"/>
      <w:proofErr w:type="gramEnd"/>
      <w:r w:rsidRPr="00510BD4">
        <w:rPr>
          <w:rFonts w:ascii="inherit" w:eastAsia="Times New Roman" w:hAnsi="inherit" w:cs="Arial"/>
          <w:color w:val="000000"/>
          <w:sz w:val="21"/>
          <w:szCs w:val="21"/>
          <w:bdr w:val="none" w:sz="0" w:space="0" w:color="auto" w:frame="1"/>
          <w:lang w:eastAsia="ru-RU"/>
        </w:rPr>
        <w:t xml:space="preserve">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Современные технологии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Литература и искусство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Город и горожане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Проблемы личной безопасности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Трудности – 12 ч</w:t>
      </w:r>
    </w:p>
    <w:p w:rsidR="00510BD4" w:rsidRPr="00510BD4" w:rsidRDefault="00510BD4" w:rsidP="00510BD4">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Повторение – 5 ч</w:t>
      </w:r>
    </w:p>
    <w:p w:rsidR="00510BD4" w:rsidRPr="00510BD4" w:rsidRDefault="00510BD4" w:rsidP="00510BD4">
      <w:pPr>
        <w:spacing w:before="100" w:beforeAutospacing="1" w:after="100" w:afterAutospacing="1" w:line="240" w:lineRule="auto"/>
        <w:rPr>
          <w:rFonts w:ascii="inherit" w:eastAsia="Times New Roman" w:hAnsi="inherit" w:cs="Arial"/>
          <w:color w:val="01314B"/>
          <w:sz w:val="21"/>
          <w:szCs w:val="21"/>
          <w:lang w:eastAsia="ru-RU"/>
        </w:rPr>
      </w:pPr>
      <w:r w:rsidRPr="00510BD4">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творческие.</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Вводятся уже все виды контроля: текущий, тематический, итоговый. 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lastRenderedPageBreak/>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510BD4">
        <w:rPr>
          <w:rFonts w:ascii="inherit" w:eastAsia="Times New Roman" w:hAnsi="inherit" w:cs="Arial"/>
          <w:color w:val="000000"/>
          <w:sz w:val="21"/>
          <w:szCs w:val="21"/>
          <w:bdr w:val="none" w:sz="0" w:space="0" w:color="auto" w:frame="1"/>
          <w:lang w:eastAsia="ru-RU"/>
        </w:rPr>
        <w:t>проводятся</w:t>
      </w:r>
      <w:proofErr w:type="gramEnd"/>
      <w:r w:rsidRPr="00510BD4">
        <w:rPr>
          <w:rFonts w:ascii="inherit" w:eastAsia="Times New Roman" w:hAnsi="inherit" w:cs="Arial"/>
          <w:color w:val="000000"/>
          <w:sz w:val="21"/>
          <w:szCs w:val="21"/>
          <w:bdr w:val="none" w:sz="0" w:space="0" w:color="auto" w:frame="1"/>
          <w:lang w:eastAsia="ru-RU"/>
        </w:rPr>
        <w:t xml:space="preserve"> таким образом 4 раза в год: в конце первой, второй, третьей и четвертой четверти учебного года.</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510BD4">
        <w:rPr>
          <w:rFonts w:ascii="inherit" w:eastAsia="Times New Roman" w:hAnsi="inherit" w:cs="Arial"/>
          <w:color w:val="000000"/>
          <w:sz w:val="21"/>
          <w:szCs w:val="21"/>
          <w:bdr w:val="none" w:sz="0" w:space="0" w:color="auto" w:frame="1"/>
          <w:lang w:eastAsia="ru-RU"/>
        </w:rPr>
        <w:t>разноуровневые</w:t>
      </w:r>
      <w:proofErr w:type="spellEnd"/>
      <w:r w:rsidRPr="00510BD4">
        <w:rPr>
          <w:rFonts w:ascii="inherit" w:eastAsia="Times New Roman" w:hAnsi="inherit" w:cs="Arial"/>
          <w:color w:val="000000"/>
          <w:sz w:val="21"/>
          <w:szCs w:val="21"/>
          <w:bdr w:val="none" w:sz="0" w:space="0" w:color="auto" w:frame="1"/>
          <w:lang w:eastAsia="ru-RU"/>
        </w:rPr>
        <w:t xml:space="preserve"> задания.</w:t>
      </w:r>
    </w:p>
    <w:p w:rsidR="00510BD4" w:rsidRPr="00510BD4" w:rsidRDefault="00510BD4" w:rsidP="00510BD4">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510BD4">
        <w:rPr>
          <w:rFonts w:ascii="inherit" w:eastAsia="Times New Roman" w:hAnsi="inherit" w:cs="Arial"/>
          <w:color w:val="000000"/>
          <w:sz w:val="21"/>
          <w:szCs w:val="21"/>
          <w:bdr w:val="none" w:sz="0" w:space="0" w:color="auto" w:frame="1"/>
          <w:lang w:eastAsia="ru-RU"/>
        </w:rPr>
        <w:t>Своеобразной формой контроля могут быть различные соревновательные игры.</w:t>
      </w:r>
    </w:p>
    <w:p w:rsidR="007E413A" w:rsidRDefault="007E413A">
      <w:bookmarkStart w:id="0" w:name="_GoBack"/>
      <w:bookmarkEnd w:id="0"/>
    </w:p>
    <w:sectPr w:rsidR="007E413A" w:rsidSect="004451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443F"/>
    <w:multiLevelType w:val="multilevel"/>
    <w:tmpl w:val="E6F0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022D2A"/>
    <w:multiLevelType w:val="multilevel"/>
    <w:tmpl w:val="A952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764E12"/>
    <w:multiLevelType w:val="multilevel"/>
    <w:tmpl w:val="881E4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7776FF"/>
    <w:multiLevelType w:val="multilevel"/>
    <w:tmpl w:val="DEA60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4D1A8E"/>
    <w:multiLevelType w:val="multilevel"/>
    <w:tmpl w:val="BAF0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A3A0E4B"/>
    <w:multiLevelType w:val="multilevel"/>
    <w:tmpl w:val="0A12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B992AF8"/>
    <w:multiLevelType w:val="multilevel"/>
    <w:tmpl w:val="3E6E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B723EB"/>
    <w:multiLevelType w:val="multilevel"/>
    <w:tmpl w:val="6AD8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70E1DBE"/>
    <w:multiLevelType w:val="multilevel"/>
    <w:tmpl w:val="9048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0447B13"/>
    <w:multiLevelType w:val="multilevel"/>
    <w:tmpl w:val="CE4E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D581744"/>
    <w:multiLevelType w:val="multilevel"/>
    <w:tmpl w:val="8006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5340AE7"/>
    <w:multiLevelType w:val="multilevel"/>
    <w:tmpl w:val="D6947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EFD7939"/>
    <w:multiLevelType w:val="multilevel"/>
    <w:tmpl w:val="9D3A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9"/>
  </w:num>
  <w:num w:numId="3">
    <w:abstractNumId w:val="11"/>
  </w:num>
  <w:num w:numId="4">
    <w:abstractNumId w:val="3"/>
  </w:num>
  <w:num w:numId="5">
    <w:abstractNumId w:val="0"/>
  </w:num>
  <w:num w:numId="6">
    <w:abstractNumId w:val="1"/>
  </w:num>
  <w:num w:numId="7">
    <w:abstractNumId w:val="2"/>
  </w:num>
  <w:num w:numId="8">
    <w:abstractNumId w:val="4"/>
  </w:num>
  <w:num w:numId="9">
    <w:abstractNumId w:val="6"/>
  </w:num>
  <w:num w:numId="10">
    <w:abstractNumId w:val="10"/>
  </w:num>
  <w:num w:numId="11">
    <w:abstractNumId w:val="5"/>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0BD4"/>
    <w:rsid w:val="00290372"/>
    <w:rsid w:val="0044518D"/>
    <w:rsid w:val="00510BD4"/>
    <w:rsid w:val="007E41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18D"/>
  </w:style>
  <w:style w:type="paragraph" w:styleId="1">
    <w:name w:val="heading 1"/>
    <w:basedOn w:val="a"/>
    <w:link w:val="10"/>
    <w:uiPriority w:val="9"/>
    <w:qFormat/>
    <w:rsid w:val="00510B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0BD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10BD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10B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0BD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10BD4"/>
    <w:rPr>
      <w:i/>
      <w:iCs/>
    </w:rPr>
  </w:style>
</w:styles>
</file>

<file path=word/webSettings.xml><?xml version="1.0" encoding="utf-8"?>
<w:webSettings xmlns:r="http://schemas.openxmlformats.org/officeDocument/2006/relationships" xmlns:w="http://schemas.openxmlformats.org/wordprocessingml/2006/main">
  <w:divs>
    <w:div w:id="1599216206">
      <w:bodyDiv w:val="1"/>
      <w:marLeft w:val="0"/>
      <w:marRight w:val="0"/>
      <w:marTop w:val="0"/>
      <w:marBottom w:val="0"/>
      <w:divBdr>
        <w:top w:val="none" w:sz="0" w:space="0" w:color="auto"/>
        <w:left w:val="none" w:sz="0" w:space="0" w:color="auto"/>
        <w:bottom w:val="none" w:sz="0" w:space="0" w:color="auto"/>
        <w:right w:val="none" w:sz="0" w:space="0" w:color="auto"/>
      </w:divBdr>
      <w:divsChild>
        <w:div w:id="677847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3073</Words>
  <Characters>17522</Characters>
  <Application>Microsoft Office Word</Application>
  <DocSecurity>0</DocSecurity>
  <Lines>146</Lines>
  <Paragraphs>41</Paragraphs>
  <ScaleCrop>false</ScaleCrop>
  <Company/>
  <LinksUpToDate>false</LinksUpToDate>
  <CharactersWithSpaces>20554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3</cp:revision>
  <dcterms:created xsi:type="dcterms:W3CDTF">2018-04-13T17:54:00Z</dcterms:created>
  <dcterms:modified xsi:type="dcterms:W3CDTF">2018-04-14T11:40:00Z</dcterms:modified>
</cp:coreProperties>
</file>