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5475" w:rsidRPr="00AD5475" w:rsidRDefault="00AD5475" w:rsidP="00AD5475">
      <w:pPr>
        <w:spacing w:before="100" w:beforeAutospacing="1" w:after="100" w:afterAutospacing="1" w:line="264" w:lineRule="atLeast"/>
        <w:jc w:val="center"/>
        <w:outlineLvl w:val="0"/>
        <w:rPr>
          <w:rFonts w:ascii="inherit" w:eastAsia="Times New Roman" w:hAnsi="inherit" w:cs="Times New Roman"/>
          <w:b/>
          <w:bCs/>
          <w:color w:val="94482C"/>
          <w:kern w:val="36"/>
          <w:sz w:val="39"/>
          <w:szCs w:val="39"/>
          <w:lang w:eastAsia="ru-RU"/>
        </w:rPr>
      </w:pPr>
      <w:r w:rsidRPr="00AD5475">
        <w:rPr>
          <w:rFonts w:ascii="inherit" w:eastAsia="Times New Roman" w:hAnsi="inherit" w:cs="Times New Roman"/>
          <w:b/>
          <w:bCs/>
          <w:color w:val="94482C"/>
          <w:kern w:val="36"/>
          <w:sz w:val="39"/>
          <w:szCs w:val="39"/>
          <w:lang w:eastAsia="ru-RU"/>
        </w:rPr>
        <w:t>1- 4 классы</w:t>
      </w:r>
    </w:p>
    <w:p w:rsidR="00AD5475" w:rsidRPr="00AD5475" w:rsidRDefault="00AD5475" w:rsidP="00AD5475">
      <w:pPr>
        <w:spacing w:before="100" w:beforeAutospacing="1" w:after="100" w:afterAutospacing="1" w:line="624" w:lineRule="atLeast"/>
        <w:jc w:val="center"/>
        <w:outlineLvl w:val="2"/>
        <w:rPr>
          <w:rFonts w:ascii="inherit" w:eastAsia="Times New Roman" w:hAnsi="inherit" w:cs="Arial"/>
          <w:b/>
          <w:bCs/>
          <w:caps/>
          <w:color w:val="01314B"/>
          <w:spacing w:val="24"/>
          <w:sz w:val="15"/>
          <w:szCs w:val="15"/>
          <w:lang w:eastAsia="ru-RU"/>
        </w:rPr>
      </w:pPr>
      <w:r w:rsidRPr="00AD5475">
        <w:rPr>
          <w:rFonts w:ascii="inherit" w:eastAsia="Times New Roman" w:hAnsi="inherit" w:cs="Arial"/>
          <w:b/>
          <w:bCs/>
          <w:caps/>
          <w:color w:val="333399"/>
          <w:spacing w:val="24"/>
          <w:sz w:val="24"/>
          <w:szCs w:val="24"/>
          <w:bdr w:val="none" w:sz="0" w:space="0" w:color="auto" w:frame="1"/>
          <w:lang w:eastAsia="ru-RU"/>
        </w:rPr>
        <w:t>ПРОГРАММА «ШКОЛА РОССИИ» (1-4 КЛАССЫ)</w:t>
      </w:r>
    </w:p>
    <w:tbl>
      <w:tblPr>
        <w:tblW w:w="9884" w:type="dxa"/>
        <w:tblCellSpacing w:w="15" w:type="dxa"/>
        <w:tblInd w:w="187" w:type="dxa"/>
        <w:tblBorders>
          <w:bottom w:val="single" w:sz="6" w:space="0" w:color="DDDDDD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161"/>
        <w:gridCol w:w="7723"/>
      </w:tblGrid>
      <w:tr w:rsidR="00AD5475" w:rsidRPr="00AD5475" w:rsidTr="00F40D41">
        <w:trPr>
          <w:tblCellSpacing w:w="15" w:type="dxa"/>
        </w:trPr>
        <w:tc>
          <w:tcPr>
            <w:tcW w:w="2116" w:type="dxa"/>
            <w:hideMark/>
          </w:tcPr>
          <w:p w:rsidR="00AD5475" w:rsidRPr="00AD5475" w:rsidRDefault="00AD5475" w:rsidP="00AD5475">
            <w:pPr>
              <w:spacing w:after="39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AD5475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 </w:t>
            </w:r>
            <w:r>
              <w:rPr>
                <w:rFonts w:ascii="inherit" w:eastAsia="Times New Roman" w:hAnsi="inherit" w:cs="Times New Roman"/>
                <w:noProof/>
                <w:color w:val="11598F"/>
                <w:sz w:val="21"/>
                <w:szCs w:val="21"/>
                <w:bdr w:val="none" w:sz="0" w:space="0" w:color="auto" w:frame="1"/>
                <w:lang w:eastAsia="ru-RU"/>
              </w:rPr>
              <w:drawing>
                <wp:inline distT="0" distB="0" distL="0" distR="0">
                  <wp:extent cx="1057275" cy="1390650"/>
                  <wp:effectExtent l="0" t="0" r="9525" b="0"/>
                  <wp:docPr id="70" name="Рисунок 70" descr="Русский язык">
                    <a:hlinkClick xmlns:a="http://schemas.openxmlformats.org/drawingml/2006/main" r:id="rId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1" descr="Русский язык">
                            <a:hlinkClick r:id="rId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7275" cy="1390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AD5475" w:rsidRPr="00AD5475" w:rsidRDefault="00651720" w:rsidP="00AD547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hyperlink r:id="rId6" w:tooltip="Русский язык — аннотация к рабочим программам УМК " w:history="1">
              <w:r w:rsidR="00AD5475" w:rsidRPr="00AD5475">
                <w:rPr>
                  <w:rFonts w:ascii="inherit" w:eastAsia="Times New Roman" w:hAnsi="inherit" w:cs="Times New Roman"/>
                  <w:b/>
                  <w:bCs/>
                  <w:color w:val="11598F"/>
                  <w:sz w:val="21"/>
                  <w:szCs w:val="21"/>
                  <w:u w:val="single"/>
                  <w:bdr w:val="none" w:sz="0" w:space="0" w:color="auto" w:frame="1"/>
                  <w:lang w:eastAsia="ru-RU"/>
                </w:rPr>
                <w:t>Русский язык — аннотация к рабочим программам</w:t>
              </w:r>
            </w:hyperlink>
          </w:p>
          <w:p w:rsidR="00AD5475" w:rsidRPr="00AD5475" w:rsidRDefault="00AD5475" w:rsidP="00AD547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proofErr w:type="spellStart"/>
            <w:r w:rsidRPr="00AD5475">
              <w:rPr>
                <w:rFonts w:ascii="inherit" w:eastAsia="Times New Roman" w:hAnsi="inherit" w:cs="Times New Roman"/>
                <w:color w:val="000000"/>
                <w:sz w:val="21"/>
                <w:szCs w:val="21"/>
                <w:bdr w:val="none" w:sz="0" w:space="0" w:color="auto" w:frame="1"/>
                <w:lang w:eastAsia="ru-RU"/>
              </w:rPr>
              <w:t>Канакина</w:t>
            </w:r>
            <w:proofErr w:type="spellEnd"/>
            <w:r w:rsidRPr="00AD5475">
              <w:rPr>
                <w:rFonts w:ascii="inherit" w:eastAsia="Times New Roman" w:hAnsi="inherit" w:cs="Times New Roman"/>
                <w:color w:val="000000"/>
                <w:sz w:val="21"/>
                <w:szCs w:val="21"/>
                <w:bdr w:val="none" w:sz="0" w:space="0" w:color="auto" w:frame="1"/>
                <w:lang w:eastAsia="ru-RU"/>
              </w:rPr>
              <w:t xml:space="preserve"> В.П., Горецкий В.Г.</w:t>
            </w:r>
            <w:r w:rsidRPr="00AD5475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br/>
            </w:r>
            <w:r w:rsidRPr="00AD5475">
              <w:rPr>
                <w:rFonts w:ascii="inherit" w:eastAsia="Times New Roman" w:hAnsi="inherit" w:cs="Times New Roman"/>
                <w:color w:val="000000"/>
                <w:sz w:val="21"/>
                <w:szCs w:val="21"/>
                <w:bdr w:val="none" w:sz="0" w:space="0" w:color="auto" w:frame="1"/>
                <w:lang w:eastAsia="ru-RU"/>
              </w:rPr>
              <w:t>Русский язык. Учебник.</w:t>
            </w:r>
            <w:r w:rsidRPr="00AD5475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br/>
            </w:r>
            <w:r w:rsidRPr="00AD5475">
              <w:rPr>
                <w:rFonts w:ascii="inherit" w:eastAsia="Times New Roman" w:hAnsi="inherit" w:cs="Times New Roman"/>
                <w:color w:val="000000"/>
                <w:sz w:val="21"/>
                <w:szCs w:val="21"/>
                <w:bdr w:val="none" w:sz="0" w:space="0" w:color="auto" w:frame="1"/>
                <w:lang w:eastAsia="ru-RU"/>
              </w:rPr>
              <w:t>Издательство: Просвещение</w:t>
            </w:r>
          </w:p>
        </w:tc>
      </w:tr>
      <w:tr w:rsidR="00AD5475" w:rsidRPr="00AD5475" w:rsidTr="00F40D41">
        <w:trPr>
          <w:tblCellSpacing w:w="15" w:type="dxa"/>
        </w:trPr>
        <w:tc>
          <w:tcPr>
            <w:tcW w:w="2116" w:type="dxa"/>
            <w:hideMark/>
          </w:tcPr>
          <w:p w:rsidR="00AD5475" w:rsidRPr="00AD5475" w:rsidRDefault="00AD5475" w:rsidP="00AD5475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AD5475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 </w:t>
            </w:r>
            <w:r>
              <w:rPr>
                <w:rFonts w:ascii="inherit" w:eastAsia="Times New Roman" w:hAnsi="inherit" w:cs="Times New Roman"/>
                <w:noProof/>
                <w:color w:val="11598F"/>
                <w:sz w:val="21"/>
                <w:szCs w:val="21"/>
                <w:bdr w:val="none" w:sz="0" w:space="0" w:color="auto" w:frame="1"/>
                <w:lang w:eastAsia="ru-RU"/>
              </w:rPr>
              <w:drawing>
                <wp:inline distT="0" distB="0" distL="0" distR="0">
                  <wp:extent cx="1095375" cy="1409700"/>
                  <wp:effectExtent l="0" t="0" r="9525" b="0"/>
                  <wp:docPr id="69" name="Рисунок 69" descr="Литер. чтение">
                    <a:hlinkClick xmlns:a="http://schemas.openxmlformats.org/drawingml/2006/main" r:id="rId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2" descr="Литер. чтение">
                            <a:hlinkClick r:id="rId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5375" cy="1409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AD5475" w:rsidRPr="00AD5475" w:rsidRDefault="00651720" w:rsidP="00AD547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hyperlink r:id="rId9" w:tooltip="Литературное чтение — аннотация к рабочим программам УМК " w:history="1">
              <w:r w:rsidR="00AD5475" w:rsidRPr="00AD5475">
                <w:rPr>
                  <w:rFonts w:ascii="inherit" w:eastAsia="Times New Roman" w:hAnsi="inherit" w:cs="Times New Roman"/>
                  <w:b/>
                  <w:bCs/>
                  <w:color w:val="11598F"/>
                  <w:sz w:val="21"/>
                  <w:szCs w:val="21"/>
                  <w:u w:val="single"/>
                  <w:bdr w:val="none" w:sz="0" w:space="0" w:color="auto" w:frame="1"/>
                  <w:lang w:eastAsia="ru-RU"/>
                </w:rPr>
                <w:t>Литературное чтение — аннотация к рабочим программам</w:t>
              </w:r>
            </w:hyperlink>
          </w:p>
          <w:p w:rsidR="00AD5475" w:rsidRPr="00AD5475" w:rsidRDefault="00AD5475" w:rsidP="00AD547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AD5475">
              <w:rPr>
                <w:rFonts w:ascii="inherit" w:eastAsia="Times New Roman" w:hAnsi="inherit" w:cs="Times New Roman"/>
                <w:color w:val="000000"/>
                <w:sz w:val="21"/>
                <w:szCs w:val="21"/>
                <w:bdr w:val="none" w:sz="0" w:space="0" w:color="auto" w:frame="1"/>
                <w:lang w:eastAsia="ru-RU"/>
              </w:rPr>
              <w:t>Климанова Л. Ф., Горецкий В.Г., Голованова М.В. и др.</w:t>
            </w:r>
            <w:r w:rsidRPr="00AD5475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br/>
            </w:r>
            <w:r w:rsidRPr="00AD5475">
              <w:rPr>
                <w:rFonts w:ascii="inherit" w:eastAsia="Times New Roman" w:hAnsi="inherit" w:cs="Times New Roman"/>
                <w:color w:val="000000"/>
                <w:sz w:val="21"/>
                <w:szCs w:val="21"/>
                <w:bdr w:val="none" w:sz="0" w:space="0" w:color="auto" w:frame="1"/>
                <w:lang w:eastAsia="ru-RU"/>
              </w:rPr>
              <w:t>Литературное чтение. Учебник. </w:t>
            </w:r>
            <w:r w:rsidRPr="00AD5475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br/>
            </w:r>
            <w:r w:rsidRPr="00AD5475">
              <w:rPr>
                <w:rFonts w:ascii="inherit" w:eastAsia="Times New Roman" w:hAnsi="inherit" w:cs="Times New Roman"/>
                <w:color w:val="000000"/>
                <w:sz w:val="21"/>
                <w:szCs w:val="21"/>
                <w:bdr w:val="none" w:sz="0" w:space="0" w:color="auto" w:frame="1"/>
                <w:lang w:eastAsia="ru-RU"/>
              </w:rPr>
              <w:t>Издательство: Просвещение</w:t>
            </w:r>
          </w:p>
        </w:tc>
      </w:tr>
      <w:tr w:rsidR="00AD5475" w:rsidRPr="00AD5475" w:rsidTr="00F40D41">
        <w:trPr>
          <w:tblCellSpacing w:w="15" w:type="dxa"/>
        </w:trPr>
        <w:tc>
          <w:tcPr>
            <w:tcW w:w="2116" w:type="dxa"/>
            <w:hideMark/>
          </w:tcPr>
          <w:p w:rsidR="00AD5475" w:rsidRPr="00AD5475" w:rsidRDefault="00F40D41" w:rsidP="00F40D41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1114425" cy="1200150"/>
                  <wp:effectExtent l="19050" t="0" r="9525" b="0"/>
                  <wp:docPr id="2" name="Рисунок 1" descr="ÐÑÐ·Ð¾Ð²Ð»ÐµÐ². ÐÐ½Ð³Ð»Ð¸Ð¹ÑÐºÐ¸Ð¹ ÑÐ·ÑÐº. 2 ÐºÐ». Ð£ÑÐµÐ±Ð½Ð¸Ðº. Ð 5-Ð¸ Ñ. Ð§.5 (IV Ð²Ð¸Ð´) (Ð¤ÐÐÐ¡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ÐÑÐ·Ð¾Ð²Ð»ÐµÐ². ÐÐ½Ð³Ð»Ð¸Ð¹ÑÐºÐ¸Ð¹ ÑÐ·ÑÐº. 2 ÐºÐ». Ð£ÑÐµÐ±Ð½Ð¸Ðº. Ð 5-Ð¸ Ñ. Ð§.5 (IV Ð²Ð¸Ð´) (Ð¤ÐÐÐ¡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4425" cy="12001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AD5475" w:rsidRPr="00AD5475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hideMark/>
          </w:tcPr>
          <w:p w:rsidR="00AD5475" w:rsidRPr="00AD5475" w:rsidRDefault="00651720" w:rsidP="00AD547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hyperlink r:id="rId11" w:tooltip="Английский язык — аннотация к рабочим программам 1- 4 класс" w:history="1">
              <w:r w:rsidR="00AD5475" w:rsidRPr="00AD5475">
                <w:rPr>
                  <w:rFonts w:ascii="inherit" w:eastAsia="Times New Roman" w:hAnsi="inherit" w:cs="Times New Roman"/>
                  <w:b/>
                  <w:bCs/>
                  <w:color w:val="11598F"/>
                  <w:sz w:val="21"/>
                  <w:szCs w:val="21"/>
                  <w:u w:val="single"/>
                  <w:bdr w:val="none" w:sz="0" w:space="0" w:color="auto" w:frame="1"/>
                  <w:lang w:eastAsia="ru-RU"/>
                </w:rPr>
                <w:t>Английский язык — аннотация к рабочим программам</w:t>
              </w:r>
            </w:hyperlink>
          </w:p>
          <w:p w:rsidR="00AD5475" w:rsidRPr="0016318C" w:rsidRDefault="0016318C" w:rsidP="0016318C">
            <w:pPr>
              <w:spacing w:before="210" w:after="18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548DD4" w:themeColor="text2" w:themeTint="99"/>
                <w:kern w:val="36"/>
                <w:lang w:eastAsia="ru-RU"/>
              </w:rPr>
            </w:pPr>
            <w:proofErr w:type="spellStart"/>
            <w:r w:rsidRPr="0016318C">
              <w:rPr>
                <w:rFonts w:ascii="Georgia" w:eastAsia="Times New Roman" w:hAnsi="Georgia" w:cs="Times New Roman"/>
                <w:bCs/>
                <w:iCs/>
                <w:kern w:val="36"/>
                <w:lang w:eastAsia="ru-RU"/>
              </w:rPr>
              <w:t>Кузовлев</w:t>
            </w:r>
            <w:proofErr w:type="spellEnd"/>
            <w:r w:rsidRPr="0016318C">
              <w:rPr>
                <w:rFonts w:ascii="Georgia" w:eastAsia="Times New Roman" w:hAnsi="Georgia" w:cs="Times New Roman"/>
                <w:bCs/>
                <w:iCs/>
                <w:kern w:val="36"/>
                <w:lang w:eastAsia="ru-RU"/>
              </w:rPr>
              <w:t xml:space="preserve"> В.П., Лапа Н.М., Костина И.П., Кузнецова Е.В.</w:t>
            </w:r>
            <w:r w:rsidR="00AD5475" w:rsidRPr="0016318C">
              <w:rPr>
                <w:rFonts w:ascii="inherit" w:eastAsia="Times New Roman" w:hAnsi="inherit" w:cs="Times New Roman"/>
                <w:sz w:val="21"/>
                <w:szCs w:val="21"/>
                <w:bdr w:val="none" w:sz="0" w:space="0" w:color="auto" w:frame="1"/>
                <w:lang w:eastAsia="ru-RU"/>
              </w:rPr>
              <w:t> </w:t>
            </w:r>
            <w:r w:rsidR="00AD5475" w:rsidRPr="00AD5475">
              <w:rPr>
                <w:rFonts w:ascii="inherit" w:eastAsia="Times New Roman" w:hAnsi="inherit" w:cs="Times New Roman"/>
                <w:color w:val="000000"/>
                <w:sz w:val="21"/>
                <w:szCs w:val="21"/>
                <w:bdr w:val="none" w:sz="0" w:space="0" w:color="auto" w:frame="1"/>
                <w:lang w:eastAsia="ru-RU"/>
              </w:rPr>
              <w:t>      </w:t>
            </w:r>
            <w:r w:rsidR="00AD5475" w:rsidRPr="00AD5475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br/>
            </w:r>
            <w:r w:rsidR="00AD5475" w:rsidRPr="00AD5475">
              <w:rPr>
                <w:rFonts w:ascii="inherit" w:eastAsia="Times New Roman" w:hAnsi="inherit" w:cs="Times New Roman"/>
                <w:color w:val="000000"/>
                <w:sz w:val="21"/>
                <w:szCs w:val="21"/>
                <w:bdr w:val="none" w:sz="0" w:space="0" w:color="auto" w:frame="1"/>
                <w:lang w:eastAsia="ru-RU"/>
              </w:rPr>
              <w:t>Английский язык. Учебник.</w:t>
            </w:r>
            <w:r w:rsidR="00AD5475" w:rsidRPr="00AD5475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br/>
            </w:r>
            <w:r w:rsidR="00AD5475" w:rsidRPr="00AD5475">
              <w:rPr>
                <w:rFonts w:ascii="inherit" w:eastAsia="Times New Roman" w:hAnsi="inherit" w:cs="Times New Roman"/>
                <w:color w:val="000000"/>
                <w:sz w:val="21"/>
                <w:szCs w:val="21"/>
                <w:bdr w:val="none" w:sz="0" w:space="0" w:color="auto" w:frame="1"/>
                <w:lang w:eastAsia="ru-RU"/>
              </w:rPr>
              <w:t>Издательство: Просвещение</w:t>
            </w:r>
          </w:p>
        </w:tc>
      </w:tr>
      <w:tr w:rsidR="00AD5475" w:rsidRPr="00AD5475" w:rsidTr="00F40D41">
        <w:trPr>
          <w:tblCellSpacing w:w="15" w:type="dxa"/>
        </w:trPr>
        <w:tc>
          <w:tcPr>
            <w:tcW w:w="2116" w:type="dxa"/>
            <w:hideMark/>
          </w:tcPr>
          <w:p w:rsidR="00AD5475" w:rsidRPr="00AD5475" w:rsidRDefault="00AD5475" w:rsidP="00AD5475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AD5475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 </w:t>
            </w:r>
            <w:r>
              <w:rPr>
                <w:rFonts w:ascii="inherit" w:eastAsia="Times New Roman" w:hAnsi="inherit" w:cs="Times New Roman"/>
                <w:noProof/>
                <w:color w:val="11598F"/>
                <w:sz w:val="21"/>
                <w:szCs w:val="21"/>
                <w:bdr w:val="none" w:sz="0" w:space="0" w:color="auto" w:frame="1"/>
                <w:lang w:eastAsia="ru-RU"/>
              </w:rPr>
              <w:drawing>
                <wp:inline distT="0" distB="0" distL="0" distR="0">
                  <wp:extent cx="1066800" cy="1400175"/>
                  <wp:effectExtent l="0" t="0" r="0" b="9525"/>
                  <wp:docPr id="67" name="Рисунок 67" descr="Математика">
                    <a:hlinkClick xmlns:a="http://schemas.openxmlformats.org/drawingml/2006/main" r:id="rId12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4" descr="Математика">
                            <a:hlinkClick r:id="rId12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6800" cy="1400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AD5475" w:rsidRPr="00AD5475" w:rsidRDefault="00651720" w:rsidP="00AD547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hyperlink r:id="rId14" w:tooltip="Математика — аннотация к рабочим программам УМК " w:history="1">
              <w:r w:rsidR="00AD5475" w:rsidRPr="00AD5475">
                <w:rPr>
                  <w:rFonts w:ascii="inherit" w:eastAsia="Times New Roman" w:hAnsi="inherit" w:cs="Times New Roman"/>
                  <w:b/>
                  <w:bCs/>
                  <w:color w:val="11598F"/>
                  <w:sz w:val="21"/>
                  <w:szCs w:val="21"/>
                  <w:u w:val="single"/>
                  <w:bdr w:val="none" w:sz="0" w:space="0" w:color="auto" w:frame="1"/>
                  <w:lang w:eastAsia="ru-RU"/>
                </w:rPr>
                <w:t>Математика — аннотация к рабочим программам</w:t>
              </w:r>
            </w:hyperlink>
          </w:p>
          <w:p w:rsidR="00AD5475" w:rsidRPr="00AD5475" w:rsidRDefault="00AD5475" w:rsidP="00AD547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AD5475">
              <w:rPr>
                <w:rFonts w:ascii="inherit" w:eastAsia="Times New Roman" w:hAnsi="inherit" w:cs="Times New Roman"/>
                <w:color w:val="000000"/>
                <w:sz w:val="21"/>
                <w:szCs w:val="21"/>
                <w:bdr w:val="none" w:sz="0" w:space="0" w:color="auto" w:frame="1"/>
                <w:lang w:eastAsia="ru-RU"/>
              </w:rPr>
              <w:t xml:space="preserve">Моро М.И., </w:t>
            </w:r>
            <w:proofErr w:type="spellStart"/>
            <w:r w:rsidRPr="00AD5475">
              <w:rPr>
                <w:rFonts w:ascii="inherit" w:eastAsia="Times New Roman" w:hAnsi="inherit" w:cs="Times New Roman"/>
                <w:color w:val="000000"/>
                <w:sz w:val="21"/>
                <w:szCs w:val="21"/>
                <w:bdr w:val="none" w:sz="0" w:space="0" w:color="auto" w:frame="1"/>
                <w:lang w:eastAsia="ru-RU"/>
              </w:rPr>
              <w:t>Бантова</w:t>
            </w:r>
            <w:proofErr w:type="spellEnd"/>
            <w:r w:rsidRPr="00AD5475">
              <w:rPr>
                <w:rFonts w:ascii="inherit" w:eastAsia="Times New Roman" w:hAnsi="inherit" w:cs="Times New Roman"/>
                <w:color w:val="000000"/>
                <w:sz w:val="21"/>
                <w:szCs w:val="21"/>
                <w:bdr w:val="none" w:sz="0" w:space="0" w:color="auto" w:frame="1"/>
                <w:lang w:eastAsia="ru-RU"/>
              </w:rPr>
              <w:t xml:space="preserve"> М.А., </w:t>
            </w:r>
            <w:proofErr w:type="spellStart"/>
            <w:r w:rsidRPr="00AD5475">
              <w:rPr>
                <w:rFonts w:ascii="inherit" w:eastAsia="Times New Roman" w:hAnsi="inherit" w:cs="Times New Roman"/>
                <w:color w:val="000000"/>
                <w:sz w:val="21"/>
                <w:szCs w:val="21"/>
                <w:bdr w:val="none" w:sz="0" w:space="0" w:color="auto" w:frame="1"/>
                <w:lang w:eastAsia="ru-RU"/>
              </w:rPr>
              <w:t>Бельтюкова</w:t>
            </w:r>
            <w:proofErr w:type="spellEnd"/>
            <w:r w:rsidRPr="00AD5475">
              <w:rPr>
                <w:rFonts w:ascii="inherit" w:eastAsia="Times New Roman" w:hAnsi="inherit" w:cs="Times New Roman"/>
                <w:color w:val="000000"/>
                <w:sz w:val="21"/>
                <w:szCs w:val="21"/>
                <w:bdr w:val="none" w:sz="0" w:space="0" w:color="auto" w:frame="1"/>
                <w:lang w:eastAsia="ru-RU"/>
              </w:rPr>
              <w:t xml:space="preserve"> Г.В. и др.</w:t>
            </w:r>
            <w:r w:rsidRPr="00AD5475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br/>
            </w:r>
            <w:r w:rsidRPr="00AD5475">
              <w:rPr>
                <w:rFonts w:ascii="inherit" w:eastAsia="Times New Roman" w:hAnsi="inherit" w:cs="Times New Roman"/>
                <w:color w:val="000000"/>
                <w:sz w:val="21"/>
                <w:szCs w:val="21"/>
                <w:bdr w:val="none" w:sz="0" w:space="0" w:color="auto" w:frame="1"/>
                <w:lang w:eastAsia="ru-RU"/>
              </w:rPr>
              <w:t>Математика.   Учебник.</w:t>
            </w:r>
            <w:r w:rsidRPr="00AD5475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br/>
            </w:r>
            <w:r w:rsidRPr="00AD5475">
              <w:rPr>
                <w:rFonts w:ascii="inherit" w:eastAsia="Times New Roman" w:hAnsi="inherit" w:cs="Times New Roman"/>
                <w:color w:val="000000"/>
                <w:sz w:val="21"/>
                <w:szCs w:val="21"/>
                <w:bdr w:val="none" w:sz="0" w:space="0" w:color="auto" w:frame="1"/>
                <w:lang w:eastAsia="ru-RU"/>
              </w:rPr>
              <w:t>Издательство: Просвещение</w:t>
            </w:r>
          </w:p>
        </w:tc>
      </w:tr>
      <w:tr w:rsidR="00AD5475" w:rsidRPr="00AD5475" w:rsidTr="00F40D41">
        <w:trPr>
          <w:tblCellSpacing w:w="15" w:type="dxa"/>
        </w:trPr>
        <w:tc>
          <w:tcPr>
            <w:tcW w:w="2116" w:type="dxa"/>
            <w:hideMark/>
          </w:tcPr>
          <w:p w:rsidR="00AD5475" w:rsidRPr="00AD5475" w:rsidRDefault="00AD5475" w:rsidP="00AD5475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AD5475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 </w:t>
            </w:r>
            <w:r>
              <w:rPr>
                <w:rFonts w:ascii="inherit" w:eastAsia="Times New Roman" w:hAnsi="inherit" w:cs="Times New Roman"/>
                <w:noProof/>
                <w:color w:val="11598F"/>
                <w:sz w:val="21"/>
                <w:szCs w:val="21"/>
                <w:bdr w:val="none" w:sz="0" w:space="0" w:color="auto" w:frame="1"/>
                <w:lang w:eastAsia="ru-RU"/>
              </w:rPr>
              <w:drawing>
                <wp:inline distT="0" distB="0" distL="0" distR="0">
                  <wp:extent cx="1057275" cy="1390650"/>
                  <wp:effectExtent l="0" t="0" r="9525" b="0"/>
                  <wp:docPr id="66" name="Рисунок 66" descr="Окр. мир">
                    <a:hlinkClick xmlns:a="http://schemas.openxmlformats.org/drawingml/2006/main" r:id="rId1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5" descr="Окр. мир">
                            <a:hlinkClick r:id="rId1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7275" cy="1390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AD5475" w:rsidRPr="00AD5475" w:rsidRDefault="00651720" w:rsidP="00AD547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hyperlink r:id="rId17" w:tooltip="Окружающий мир — аннотация к рабочим программам УМК " w:history="1">
              <w:r w:rsidR="00AD5475" w:rsidRPr="00AD5475">
                <w:rPr>
                  <w:rFonts w:ascii="inherit" w:eastAsia="Times New Roman" w:hAnsi="inherit" w:cs="Times New Roman"/>
                  <w:b/>
                  <w:bCs/>
                  <w:color w:val="11598F"/>
                  <w:sz w:val="21"/>
                  <w:szCs w:val="21"/>
                  <w:u w:val="single"/>
                  <w:bdr w:val="none" w:sz="0" w:space="0" w:color="auto" w:frame="1"/>
                  <w:lang w:eastAsia="ru-RU"/>
                </w:rPr>
                <w:t>Окружающий мир — аннотация к рабочим программам</w:t>
              </w:r>
            </w:hyperlink>
          </w:p>
          <w:p w:rsidR="00AD5475" w:rsidRPr="00AD5475" w:rsidRDefault="00AD5475" w:rsidP="00AD547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AD5475">
              <w:rPr>
                <w:rFonts w:ascii="inherit" w:eastAsia="Times New Roman" w:hAnsi="inherit" w:cs="Times New Roman"/>
                <w:color w:val="000000"/>
                <w:sz w:val="21"/>
                <w:szCs w:val="21"/>
                <w:bdr w:val="none" w:sz="0" w:space="0" w:color="auto" w:frame="1"/>
                <w:lang w:eastAsia="ru-RU"/>
              </w:rPr>
              <w:t>Плешаков А.А.</w:t>
            </w:r>
            <w:r w:rsidRPr="00AD5475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br/>
            </w:r>
            <w:r w:rsidRPr="00AD5475">
              <w:rPr>
                <w:rFonts w:ascii="inherit" w:eastAsia="Times New Roman" w:hAnsi="inherit" w:cs="Times New Roman"/>
                <w:color w:val="000000"/>
                <w:sz w:val="21"/>
                <w:szCs w:val="21"/>
                <w:bdr w:val="none" w:sz="0" w:space="0" w:color="auto" w:frame="1"/>
                <w:lang w:eastAsia="ru-RU"/>
              </w:rPr>
              <w:t>Окружающий мир. Учебник.</w:t>
            </w:r>
            <w:r w:rsidRPr="00AD5475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br/>
            </w:r>
            <w:r w:rsidRPr="00AD5475">
              <w:rPr>
                <w:rFonts w:ascii="inherit" w:eastAsia="Times New Roman" w:hAnsi="inherit" w:cs="Times New Roman"/>
                <w:color w:val="000000"/>
                <w:sz w:val="21"/>
                <w:szCs w:val="21"/>
                <w:bdr w:val="none" w:sz="0" w:space="0" w:color="auto" w:frame="1"/>
                <w:lang w:eastAsia="ru-RU"/>
              </w:rPr>
              <w:t>Издательство: Просвещение</w:t>
            </w:r>
          </w:p>
        </w:tc>
      </w:tr>
      <w:tr w:rsidR="00AD5475" w:rsidRPr="00AD5475" w:rsidTr="00F40D41">
        <w:trPr>
          <w:tblCellSpacing w:w="15" w:type="dxa"/>
        </w:trPr>
        <w:tc>
          <w:tcPr>
            <w:tcW w:w="2116" w:type="dxa"/>
            <w:hideMark/>
          </w:tcPr>
          <w:p w:rsidR="00AD5475" w:rsidRPr="00AD5475" w:rsidRDefault="00AD5475" w:rsidP="00AD5475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AD5475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lastRenderedPageBreak/>
              <w:t> </w:t>
            </w:r>
            <w:r>
              <w:rPr>
                <w:rFonts w:ascii="inherit" w:eastAsia="Times New Roman" w:hAnsi="inherit" w:cs="Times New Roman"/>
                <w:noProof/>
                <w:color w:val="11598F"/>
                <w:sz w:val="21"/>
                <w:szCs w:val="21"/>
                <w:bdr w:val="none" w:sz="0" w:space="0" w:color="auto" w:frame="1"/>
                <w:lang w:eastAsia="ru-RU"/>
              </w:rPr>
              <w:drawing>
                <wp:inline distT="0" distB="0" distL="0" distR="0">
                  <wp:extent cx="962025" cy="1409700"/>
                  <wp:effectExtent l="0" t="0" r="9525" b="0"/>
                  <wp:docPr id="65" name="Рисунок 65" descr="ИЗО">
                    <a:hlinkClick xmlns:a="http://schemas.openxmlformats.org/drawingml/2006/main" r:id="rId1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6" descr="ИЗО">
                            <a:hlinkClick r:id="rId1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2025" cy="1409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AD5475" w:rsidRPr="00AD5475" w:rsidRDefault="00651720" w:rsidP="00AD547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hyperlink r:id="rId20" w:tooltip="Изобразительное искусство — аннотация к рабочим программам УМК " w:history="1">
              <w:r w:rsidR="00AD5475" w:rsidRPr="00AD5475">
                <w:rPr>
                  <w:rFonts w:ascii="inherit" w:eastAsia="Times New Roman" w:hAnsi="inherit" w:cs="Times New Roman"/>
                  <w:b/>
                  <w:bCs/>
                  <w:color w:val="11598F"/>
                  <w:sz w:val="21"/>
                  <w:szCs w:val="21"/>
                  <w:u w:val="single"/>
                  <w:bdr w:val="none" w:sz="0" w:space="0" w:color="auto" w:frame="1"/>
                  <w:lang w:eastAsia="ru-RU"/>
                </w:rPr>
                <w:t>Изобразительное искусство — аннотация к рабочим программам</w:t>
              </w:r>
            </w:hyperlink>
          </w:p>
          <w:p w:rsidR="00AD5475" w:rsidRPr="00AD5475" w:rsidRDefault="00AD5475" w:rsidP="00AD547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proofErr w:type="spellStart"/>
            <w:r w:rsidRPr="00AD5475">
              <w:rPr>
                <w:rFonts w:ascii="inherit" w:eastAsia="Times New Roman" w:hAnsi="inherit" w:cs="Times New Roman"/>
                <w:color w:val="000000"/>
                <w:sz w:val="21"/>
                <w:szCs w:val="21"/>
                <w:bdr w:val="none" w:sz="0" w:space="0" w:color="auto" w:frame="1"/>
                <w:lang w:eastAsia="ru-RU"/>
              </w:rPr>
              <w:t>Неменская</w:t>
            </w:r>
            <w:proofErr w:type="spellEnd"/>
            <w:r w:rsidRPr="00AD5475">
              <w:rPr>
                <w:rFonts w:ascii="inherit" w:eastAsia="Times New Roman" w:hAnsi="inherit" w:cs="Times New Roman"/>
                <w:color w:val="000000"/>
                <w:sz w:val="21"/>
                <w:szCs w:val="21"/>
                <w:bdr w:val="none" w:sz="0" w:space="0" w:color="auto" w:frame="1"/>
                <w:lang w:eastAsia="ru-RU"/>
              </w:rPr>
              <w:t xml:space="preserve"> Л.А. / Под ред. </w:t>
            </w:r>
            <w:proofErr w:type="spellStart"/>
            <w:r w:rsidRPr="00AD5475">
              <w:rPr>
                <w:rFonts w:ascii="inherit" w:eastAsia="Times New Roman" w:hAnsi="inherit" w:cs="Times New Roman"/>
                <w:color w:val="000000"/>
                <w:sz w:val="21"/>
                <w:szCs w:val="21"/>
                <w:bdr w:val="none" w:sz="0" w:space="0" w:color="auto" w:frame="1"/>
                <w:lang w:eastAsia="ru-RU"/>
              </w:rPr>
              <w:t>Неменского</w:t>
            </w:r>
            <w:proofErr w:type="spellEnd"/>
            <w:r w:rsidRPr="00AD5475">
              <w:rPr>
                <w:rFonts w:ascii="inherit" w:eastAsia="Times New Roman" w:hAnsi="inherit" w:cs="Times New Roman"/>
                <w:color w:val="000000"/>
                <w:sz w:val="21"/>
                <w:szCs w:val="21"/>
                <w:bdr w:val="none" w:sz="0" w:space="0" w:color="auto" w:frame="1"/>
                <w:lang w:eastAsia="ru-RU"/>
              </w:rPr>
              <w:t xml:space="preserve"> Б.М.</w:t>
            </w:r>
            <w:r w:rsidRPr="00AD5475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br/>
            </w:r>
            <w:r w:rsidRPr="00AD5475">
              <w:rPr>
                <w:rFonts w:ascii="inherit" w:eastAsia="Times New Roman" w:hAnsi="inherit" w:cs="Times New Roman"/>
                <w:color w:val="000000"/>
                <w:sz w:val="21"/>
                <w:szCs w:val="21"/>
                <w:bdr w:val="none" w:sz="0" w:space="0" w:color="auto" w:frame="1"/>
                <w:lang w:eastAsia="ru-RU"/>
              </w:rPr>
              <w:t>Изобразительное искусство. Учебник.</w:t>
            </w:r>
            <w:r w:rsidRPr="00AD5475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br/>
            </w:r>
            <w:r w:rsidRPr="00AD5475">
              <w:rPr>
                <w:rFonts w:ascii="inherit" w:eastAsia="Times New Roman" w:hAnsi="inherit" w:cs="Times New Roman"/>
                <w:color w:val="000000"/>
                <w:sz w:val="21"/>
                <w:szCs w:val="21"/>
                <w:bdr w:val="none" w:sz="0" w:space="0" w:color="auto" w:frame="1"/>
                <w:lang w:eastAsia="ru-RU"/>
              </w:rPr>
              <w:t>Издательство: Просвещение</w:t>
            </w:r>
          </w:p>
        </w:tc>
      </w:tr>
      <w:tr w:rsidR="00AD5475" w:rsidRPr="00AD5475" w:rsidTr="00F40D41">
        <w:trPr>
          <w:tblCellSpacing w:w="15" w:type="dxa"/>
        </w:trPr>
        <w:tc>
          <w:tcPr>
            <w:tcW w:w="2116" w:type="dxa"/>
            <w:hideMark/>
          </w:tcPr>
          <w:p w:rsidR="00AD5475" w:rsidRPr="00AD5475" w:rsidRDefault="00AD5475" w:rsidP="00AD5475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AD5475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 </w:t>
            </w:r>
            <w:r>
              <w:rPr>
                <w:rFonts w:ascii="inherit" w:eastAsia="Times New Roman" w:hAnsi="inherit" w:cs="Times New Roman"/>
                <w:noProof/>
                <w:color w:val="11598F"/>
                <w:sz w:val="21"/>
                <w:szCs w:val="21"/>
                <w:bdr w:val="none" w:sz="0" w:space="0" w:color="auto" w:frame="1"/>
                <w:lang w:eastAsia="ru-RU"/>
              </w:rPr>
              <w:drawing>
                <wp:inline distT="0" distB="0" distL="0" distR="0">
                  <wp:extent cx="1057275" cy="1409700"/>
                  <wp:effectExtent l="0" t="0" r="9525" b="0"/>
                  <wp:docPr id="64" name="Рисунок 64" descr="Музыка">
                    <a:hlinkClick xmlns:a="http://schemas.openxmlformats.org/drawingml/2006/main" r:id="rId21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7" descr="Музыка">
                            <a:hlinkClick r:id="rId21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7275" cy="1409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AD5475" w:rsidRPr="00AD5475" w:rsidRDefault="00651720" w:rsidP="00AD547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hyperlink r:id="rId23" w:tooltip="Музыка — аннотация к рабочим программам" w:history="1">
              <w:r w:rsidR="00AD5475" w:rsidRPr="00AD5475">
                <w:rPr>
                  <w:rFonts w:ascii="inherit" w:eastAsia="Times New Roman" w:hAnsi="inherit" w:cs="Times New Roman"/>
                  <w:b/>
                  <w:bCs/>
                  <w:color w:val="11598F"/>
                  <w:sz w:val="21"/>
                  <w:szCs w:val="21"/>
                  <w:bdr w:val="none" w:sz="0" w:space="0" w:color="auto" w:frame="1"/>
                  <w:lang w:eastAsia="ru-RU"/>
                </w:rPr>
                <w:t>Музыка — аннотация к рабочим программам</w:t>
              </w:r>
            </w:hyperlink>
          </w:p>
          <w:p w:rsidR="00AD5475" w:rsidRPr="00AD5475" w:rsidRDefault="00AD5475" w:rsidP="00AD547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AD5475">
              <w:rPr>
                <w:rFonts w:ascii="inherit" w:eastAsia="Times New Roman" w:hAnsi="inherit" w:cs="Times New Roman"/>
                <w:color w:val="000000"/>
                <w:sz w:val="21"/>
                <w:szCs w:val="21"/>
                <w:bdr w:val="none" w:sz="0" w:space="0" w:color="auto" w:frame="1"/>
                <w:lang w:eastAsia="ru-RU"/>
              </w:rPr>
              <w:t>Усачева В.О., Школяр Л.В.</w:t>
            </w:r>
            <w:r w:rsidRPr="00AD5475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br/>
            </w:r>
            <w:r w:rsidRPr="00AD5475">
              <w:rPr>
                <w:rFonts w:ascii="inherit" w:eastAsia="Times New Roman" w:hAnsi="inherit" w:cs="Times New Roman"/>
                <w:color w:val="000000"/>
                <w:sz w:val="21"/>
                <w:szCs w:val="21"/>
                <w:bdr w:val="none" w:sz="0" w:space="0" w:color="auto" w:frame="1"/>
                <w:lang w:eastAsia="ru-RU"/>
              </w:rPr>
              <w:t>Музыка. Учебник.</w:t>
            </w:r>
            <w:r w:rsidRPr="00AD5475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br/>
            </w:r>
            <w:r w:rsidRPr="00AD5475">
              <w:rPr>
                <w:rFonts w:ascii="inherit" w:eastAsia="Times New Roman" w:hAnsi="inherit" w:cs="Times New Roman"/>
                <w:color w:val="000000"/>
                <w:sz w:val="21"/>
                <w:szCs w:val="21"/>
                <w:bdr w:val="none" w:sz="0" w:space="0" w:color="auto" w:frame="1"/>
                <w:lang w:eastAsia="ru-RU"/>
              </w:rPr>
              <w:t>Издательский центр ВЕНТАНА-ГРАФ</w:t>
            </w:r>
          </w:p>
        </w:tc>
      </w:tr>
      <w:tr w:rsidR="00AD5475" w:rsidRPr="00AD5475" w:rsidTr="00F40D41">
        <w:trPr>
          <w:tblCellSpacing w:w="15" w:type="dxa"/>
        </w:trPr>
        <w:tc>
          <w:tcPr>
            <w:tcW w:w="2116" w:type="dxa"/>
            <w:hideMark/>
          </w:tcPr>
          <w:p w:rsidR="00AD5475" w:rsidRPr="00AD5475" w:rsidRDefault="00AD5475" w:rsidP="00AD5475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AD5475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 </w:t>
            </w:r>
            <w:r>
              <w:rPr>
                <w:rFonts w:ascii="inherit" w:eastAsia="Times New Roman" w:hAnsi="inherit" w:cs="Times New Roman"/>
                <w:noProof/>
                <w:color w:val="11598F"/>
                <w:sz w:val="21"/>
                <w:szCs w:val="21"/>
                <w:bdr w:val="none" w:sz="0" w:space="0" w:color="auto" w:frame="1"/>
                <w:lang w:eastAsia="ru-RU"/>
              </w:rPr>
              <w:drawing>
                <wp:inline distT="0" distB="0" distL="0" distR="0">
                  <wp:extent cx="1057275" cy="1381125"/>
                  <wp:effectExtent l="0" t="0" r="9525" b="9525"/>
                  <wp:docPr id="63" name="Рисунок 63" descr="Технология">
                    <a:hlinkClick xmlns:a="http://schemas.openxmlformats.org/drawingml/2006/main" r:id="rId2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8" descr="Технология">
                            <a:hlinkClick r:id="rId2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7275" cy="1381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AD5475" w:rsidRPr="00AD5475" w:rsidRDefault="00651720" w:rsidP="00AD547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hyperlink r:id="rId26" w:tooltip="Технология — аннотация к рабочим программам УМК " w:history="1">
              <w:r w:rsidR="00AD5475" w:rsidRPr="00AD5475">
                <w:rPr>
                  <w:rFonts w:ascii="inherit" w:eastAsia="Times New Roman" w:hAnsi="inherit" w:cs="Times New Roman"/>
                  <w:b/>
                  <w:bCs/>
                  <w:color w:val="11598F"/>
                  <w:sz w:val="21"/>
                  <w:szCs w:val="21"/>
                  <w:u w:val="single"/>
                  <w:bdr w:val="none" w:sz="0" w:space="0" w:color="auto" w:frame="1"/>
                  <w:lang w:eastAsia="ru-RU"/>
                </w:rPr>
                <w:t>Технология — аннотация к рабочим программам</w:t>
              </w:r>
            </w:hyperlink>
          </w:p>
          <w:p w:rsidR="00AD5475" w:rsidRPr="00AD5475" w:rsidRDefault="00AD5475" w:rsidP="00AD547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proofErr w:type="spellStart"/>
            <w:r w:rsidRPr="00AD5475">
              <w:rPr>
                <w:rFonts w:ascii="inherit" w:eastAsia="Times New Roman" w:hAnsi="inherit" w:cs="Times New Roman"/>
                <w:color w:val="000000"/>
                <w:sz w:val="21"/>
                <w:szCs w:val="21"/>
                <w:bdr w:val="none" w:sz="0" w:space="0" w:color="auto" w:frame="1"/>
                <w:lang w:eastAsia="ru-RU"/>
              </w:rPr>
              <w:t>Лутцева</w:t>
            </w:r>
            <w:proofErr w:type="spellEnd"/>
            <w:r w:rsidRPr="00AD5475">
              <w:rPr>
                <w:rFonts w:ascii="inherit" w:eastAsia="Times New Roman" w:hAnsi="inherit" w:cs="Times New Roman"/>
                <w:color w:val="000000"/>
                <w:sz w:val="21"/>
                <w:szCs w:val="21"/>
                <w:bdr w:val="none" w:sz="0" w:space="0" w:color="auto" w:frame="1"/>
                <w:lang w:eastAsia="ru-RU"/>
              </w:rPr>
              <w:t xml:space="preserve"> Е.А., Зуева Т.П.</w:t>
            </w:r>
            <w:r w:rsidRPr="00AD5475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br/>
            </w:r>
            <w:r w:rsidRPr="00AD5475">
              <w:rPr>
                <w:rFonts w:ascii="inherit" w:eastAsia="Times New Roman" w:hAnsi="inherit" w:cs="Times New Roman"/>
                <w:color w:val="000000"/>
                <w:sz w:val="21"/>
                <w:szCs w:val="21"/>
                <w:bdr w:val="none" w:sz="0" w:space="0" w:color="auto" w:frame="1"/>
                <w:lang w:eastAsia="ru-RU"/>
              </w:rPr>
              <w:t>Технология. Учебник.</w:t>
            </w:r>
            <w:r w:rsidRPr="00AD5475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br/>
            </w:r>
            <w:r w:rsidRPr="00AD5475">
              <w:rPr>
                <w:rFonts w:ascii="inherit" w:eastAsia="Times New Roman" w:hAnsi="inherit" w:cs="Times New Roman"/>
                <w:color w:val="000000"/>
                <w:sz w:val="21"/>
                <w:szCs w:val="21"/>
                <w:bdr w:val="none" w:sz="0" w:space="0" w:color="auto" w:frame="1"/>
                <w:lang w:eastAsia="ru-RU"/>
              </w:rPr>
              <w:t>Издательство: Просвещение </w:t>
            </w:r>
          </w:p>
        </w:tc>
      </w:tr>
      <w:tr w:rsidR="00AD5475" w:rsidRPr="00AD5475" w:rsidTr="00F40D41">
        <w:trPr>
          <w:tblCellSpacing w:w="15" w:type="dxa"/>
        </w:trPr>
        <w:tc>
          <w:tcPr>
            <w:tcW w:w="2116" w:type="dxa"/>
            <w:hideMark/>
          </w:tcPr>
          <w:p w:rsidR="00AD5475" w:rsidRPr="00AD5475" w:rsidRDefault="00AD5475" w:rsidP="00AD5475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AD5475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 </w:t>
            </w:r>
            <w:r>
              <w:rPr>
                <w:rFonts w:ascii="inherit" w:eastAsia="Times New Roman" w:hAnsi="inherit" w:cs="Times New Roman"/>
                <w:noProof/>
                <w:color w:val="11598F"/>
                <w:sz w:val="21"/>
                <w:szCs w:val="21"/>
                <w:bdr w:val="none" w:sz="0" w:space="0" w:color="auto" w:frame="1"/>
                <w:lang w:eastAsia="ru-RU"/>
              </w:rPr>
              <w:drawing>
                <wp:inline distT="0" distB="0" distL="0" distR="0">
                  <wp:extent cx="933450" cy="1333500"/>
                  <wp:effectExtent l="0" t="0" r="0" b="0"/>
                  <wp:docPr id="62" name="Рисунок 62" descr="Физ-ра 1-4">
                    <a:hlinkClick xmlns:a="http://schemas.openxmlformats.org/drawingml/2006/main" r:id="rId2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9" descr="Физ-ра 1-4">
                            <a:hlinkClick r:id="rId2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3450" cy="1333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AD5475" w:rsidRPr="00AD5475" w:rsidRDefault="00651720" w:rsidP="00AD547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hyperlink r:id="rId29" w:tooltip="Физическая культура — аннотация к рабочим программам" w:history="1">
              <w:r w:rsidR="00AD5475" w:rsidRPr="00AD5475">
                <w:rPr>
                  <w:rFonts w:ascii="inherit" w:eastAsia="Times New Roman" w:hAnsi="inherit" w:cs="Times New Roman"/>
                  <w:b/>
                  <w:bCs/>
                  <w:color w:val="11598F"/>
                  <w:sz w:val="21"/>
                  <w:szCs w:val="21"/>
                  <w:bdr w:val="none" w:sz="0" w:space="0" w:color="auto" w:frame="1"/>
                  <w:lang w:eastAsia="ru-RU"/>
                </w:rPr>
                <w:t>Физическая культура — аннотация к рабочим программам</w:t>
              </w:r>
            </w:hyperlink>
          </w:p>
          <w:p w:rsidR="00AD5475" w:rsidRPr="00AD5475" w:rsidRDefault="00AD5475" w:rsidP="00AD547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AD5475">
              <w:rPr>
                <w:rFonts w:ascii="inherit" w:eastAsia="Times New Roman" w:hAnsi="inherit" w:cs="Times New Roman"/>
                <w:color w:val="000000"/>
                <w:sz w:val="21"/>
                <w:szCs w:val="21"/>
                <w:bdr w:val="none" w:sz="0" w:space="0" w:color="auto" w:frame="1"/>
                <w:lang w:eastAsia="ru-RU"/>
              </w:rPr>
              <w:t>Лях В.И. </w:t>
            </w:r>
            <w:r w:rsidRPr="00AD5475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br/>
            </w:r>
            <w:r w:rsidRPr="00AD5475">
              <w:rPr>
                <w:rFonts w:ascii="inherit" w:eastAsia="Times New Roman" w:hAnsi="inherit" w:cs="Times New Roman"/>
                <w:color w:val="000000"/>
                <w:sz w:val="21"/>
                <w:szCs w:val="21"/>
                <w:bdr w:val="none" w:sz="0" w:space="0" w:color="auto" w:frame="1"/>
                <w:lang w:eastAsia="ru-RU"/>
              </w:rPr>
              <w:t>Физическая культура. 1-4 класс. Учебник.</w:t>
            </w:r>
            <w:r w:rsidRPr="00AD5475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br/>
            </w:r>
            <w:r w:rsidRPr="00AD5475">
              <w:rPr>
                <w:rFonts w:ascii="inherit" w:eastAsia="Times New Roman" w:hAnsi="inherit" w:cs="Times New Roman"/>
                <w:color w:val="000000"/>
                <w:sz w:val="21"/>
                <w:szCs w:val="21"/>
                <w:bdr w:val="none" w:sz="0" w:space="0" w:color="auto" w:frame="1"/>
                <w:lang w:eastAsia="ru-RU"/>
              </w:rPr>
              <w:t>Издательство: Просвещение</w:t>
            </w:r>
          </w:p>
        </w:tc>
      </w:tr>
      <w:tr w:rsidR="00AD5475" w:rsidRPr="00AD5475" w:rsidTr="00F40D41">
        <w:trPr>
          <w:tblCellSpacing w:w="15" w:type="dxa"/>
        </w:trPr>
        <w:tc>
          <w:tcPr>
            <w:tcW w:w="2116" w:type="dxa"/>
            <w:hideMark/>
          </w:tcPr>
          <w:p w:rsidR="00AD5475" w:rsidRPr="00AD5475" w:rsidRDefault="00AD5475" w:rsidP="00AD5475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AD5475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 </w:t>
            </w:r>
            <w:r>
              <w:rPr>
                <w:rFonts w:ascii="inherit" w:eastAsia="Times New Roman" w:hAnsi="inherit" w:cs="Times New Roman"/>
                <w:noProof/>
                <w:color w:val="11598F"/>
                <w:sz w:val="21"/>
                <w:szCs w:val="21"/>
                <w:bdr w:val="none" w:sz="0" w:space="0" w:color="auto" w:frame="1"/>
                <w:lang w:eastAsia="ru-RU"/>
              </w:rPr>
              <w:drawing>
                <wp:inline distT="0" distB="0" distL="0" distR="0">
                  <wp:extent cx="1057275" cy="962025"/>
                  <wp:effectExtent l="0" t="0" r="9525" b="9525"/>
                  <wp:docPr id="61" name="Рисунок 61" descr="http://school683.ru/wp-content/uploads/2015/01/orksye_242_thumbnail-2.jpg">
                    <a:hlinkClick xmlns:a="http://schemas.openxmlformats.org/drawingml/2006/main" r:id="rId3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0" descr="http://school683.ru/wp-content/uploads/2015/01/orksye_242_thumbnail-2.jpg">
                            <a:hlinkClick r:id="rId30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7275" cy="962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AD5475" w:rsidRPr="00AD5475" w:rsidRDefault="00651720" w:rsidP="00AD547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hyperlink r:id="rId32" w:tooltip="ОРКСЭ — аннотация к рабочим программам" w:history="1">
              <w:r w:rsidR="00AD5475" w:rsidRPr="00AD5475">
                <w:rPr>
                  <w:rFonts w:ascii="inherit" w:eastAsia="Times New Roman" w:hAnsi="inherit" w:cs="Times New Roman"/>
                  <w:b/>
                  <w:bCs/>
                  <w:color w:val="11598F"/>
                  <w:sz w:val="21"/>
                  <w:szCs w:val="21"/>
                  <w:u w:val="single"/>
                  <w:bdr w:val="none" w:sz="0" w:space="0" w:color="auto" w:frame="1"/>
                  <w:lang w:eastAsia="ru-RU"/>
                </w:rPr>
                <w:t>ОРКСЭ — аннотация к рабочим программам</w:t>
              </w:r>
            </w:hyperlink>
          </w:p>
          <w:p w:rsidR="00AD5475" w:rsidRPr="00AD5475" w:rsidRDefault="00AD5475" w:rsidP="00AD547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AD5475">
              <w:rPr>
                <w:rFonts w:ascii="inherit" w:eastAsia="Times New Roman" w:hAnsi="inherit" w:cs="Times New Roman"/>
                <w:color w:val="000000"/>
                <w:sz w:val="21"/>
                <w:szCs w:val="21"/>
                <w:bdr w:val="none" w:sz="0" w:space="0" w:color="auto" w:frame="1"/>
                <w:lang w:eastAsia="ru-RU"/>
              </w:rPr>
              <w:t>Основы религиозных культур и светской этики</w:t>
            </w:r>
          </w:p>
        </w:tc>
      </w:tr>
    </w:tbl>
    <w:p w:rsidR="007E413A" w:rsidRPr="00AD5475" w:rsidRDefault="007E413A" w:rsidP="00AD5475">
      <w:bookmarkStart w:id="0" w:name="_GoBack"/>
      <w:bookmarkEnd w:id="0"/>
    </w:p>
    <w:sectPr w:rsidR="007E413A" w:rsidRPr="00AD5475" w:rsidSect="006517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D5475"/>
    <w:rsid w:val="0016318C"/>
    <w:rsid w:val="00651720"/>
    <w:rsid w:val="007E413A"/>
    <w:rsid w:val="00AD5475"/>
    <w:rsid w:val="00F40D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720"/>
  </w:style>
  <w:style w:type="paragraph" w:styleId="1">
    <w:name w:val="heading 1"/>
    <w:basedOn w:val="a"/>
    <w:link w:val="10"/>
    <w:uiPriority w:val="9"/>
    <w:qFormat/>
    <w:rsid w:val="00AD547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AD547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D547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AD547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Strong"/>
    <w:basedOn w:val="a0"/>
    <w:uiPriority w:val="22"/>
    <w:qFormat/>
    <w:rsid w:val="00AD5475"/>
    <w:rPr>
      <w:b/>
      <w:bCs/>
    </w:rPr>
  </w:style>
  <w:style w:type="character" w:styleId="a4">
    <w:name w:val="Hyperlink"/>
    <w:basedOn w:val="a0"/>
    <w:uiPriority w:val="99"/>
    <w:semiHidden/>
    <w:unhideWhenUsed/>
    <w:rsid w:val="00AD5475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AD5475"/>
    <w:rPr>
      <w:color w:val="800080"/>
      <w:u w:val="single"/>
    </w:rPr>
  </w:style>
  <w:style w:type="paragraph" w:styleId="a6">
    <w:name w:val="Normal (Web)"/>
    <w:basedOn w:val="a"/>
    <w:uiPriority w:val="99"/>
    <w:unhideWhenUsed/>
    <w:rsid w:val="00AD54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AD54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D547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AD547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AD547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D547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AD547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Strong"/>
    <w:basedOn w:val="a0"/>
    <w:uiPriority w:val="22"/>
    <w:qFormat/>
    <w:rsid w:val="00AD5475"/>
    <w:rPr>
      <w:b/>
      <w:bCs/>
    </w:rPr>
  </w:style>
  <w:style w:type="character" w:styleId="a4">
    <w:name w:val="Hyperlink"/>
    <w:basedOn w:val="a0"/>
    <w:uiPriority w:val="99"/>
    <w:semiHidden/>
    <w:unhideWhenUsed/>
    <w:rsid w:val="00AD5475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AD5475"/>
    <w:rPr>
      <w:color w:val="800080"/>
      <w:u w:val="single"/>
    </w:rPr>
  </w:style>
  <w:style w:type="paragraph" w:styleId="a6">
    <w:name w:val="Normal (Web)"/>
    <w:basedOn w:val="a"/>
    <w:uiPriority w:val="99"/>
    <w:unhideWhenUsed/>
    <w:rsid w:val="00AD54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AD54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D547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928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4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7801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595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853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003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2742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4.jpeg"/><Relationship Id="rId18" Type="http://schemas.openxmlformats.org/officeDocument/2006/relationships/hyperlink" Target="http://school683.ru/wp-content/uploads/2015/01/IZO.jpg" TargetMode="External"/><Relationship Id="rId26" Type="http://schemas.openxmlformats.org/officeDocument/2006/relationships/hyperlink" Target="http://school683.ru/tekhnologiya-annotaciya-k-rabochim-prog/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://school683.ru/wp-content/uploads/2015/01/Muzyka.jpg" TargetMode="External"/><Relationship Id="rId34" Type="http://schemas.openxmlformats.org/officeDocument/2006/relationships/theme" Target="theme/theme1.xml"/><Relationship Id="rId7" Type="http://schemas.openxmlformats.org/officeDocument/2006/relationships/hyperlink" Target="http://school683.ru/wp-content/uploads/2015/01/Liter.-chtenie.jpg" TargetMode="External"/><Relationship Id="rId12" Type="http://schemas.openxmlformats.org/officeDocument/2006/relationships/hyperlink" Target="http://school683.ru/wp-content/uploads/2015/01/Matematika.jpg" TargetMode="External"/><Relationship Id="rId17" Type="http://schemas.openxmlformats.org/officeDocument/2006/relationships/hyperlink" Target="http://school683.ru/okruzhayushhiy-mir-annotaciya-k-rabochim/" TargetMode="External"/><Relationship Id="rId25" Type="http://schemas.openxmlformats.org/officeDocument/2006/relationships/image" Target="media/image8.jpeg"/><Relationship Id="rId33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image" Target="media/image5.jpeg"/><Relationship Id="rId20" Type="http://schemas.openxmlformats.org/officeDocument/2006/relationships/hyperlink" Target="http://school683.ru/izobrazitelnoe-iskusstvo-annotac-2/" TargetMode="External"/><Relationship Id="rId29" Type="http://schemas.openxmlformats.org/officeDocument/2006/relationships/hyperlink" Target="http://school683.ru/fizicheskaya-kultura-annotaciya-k-rabo/" TargetMode="External"/><Relationship Id="rId1" Type="http://schemas.openxmlformats.org/officeDocument/2006/relationships/styles" Target="styles.xml"/><Relationship Id="rId6" Type="http://schemas.openxmlformats.org/officeDocument/2006/relationships/hyperlink" Target="http://school683.ru/russkiy-yazyk-annotaciya-k-rabochim-pr-2/" TargetMode="External"/><Relationship Id="rId11" Type="http://schemas.openxmlformats.org/officeDocument/2006/relationships/hyperlink" Target="http://school683.ru/angliyskiy-yazyk-annotaciya-k-rabochim-p/" TargetMode="External"/><Relationship Id="rId24" Type="http://schemas.openxmlformats.org/officeDocument/2006/relationships/hyperlink" Target="http://school683.ru/wp-content/uploads/2015/01/Tekhnologiya.jpg" TargetMode="External"/><Relationship Id="rId32" Type="http://schemas.openxmlformats.org/officeDocument/2006/relationships/hyperlink" Target="http://school683.ru/orksye-annotaciya-k-rabochim-programmam/" TargetMode="External"/><Relationship Id="rId5" Type="http://schemas.openxmlformats.org/officeDocument/2006/relationships/image" Target="media/image1.jpeg"/><Relationship Id="rId15" Type="http://schemas.openxmlformats.org/officeDocument/2006/relationships/hyperlink" Target="http://school683.ru/wp-content/uploads/2015/01/Okr.-mir.jpg" TargetMode="External"/><Relationship Id="rId23" Type="http://schemas.openxmlformats.org/officeDocument/2006/relationships/hyperlink" Target="http://school683.ru/muzyka-annotaciya-k-rabochim-programma/" TargetMode="External"/><Relationship Id="rId28" Type="http://schemas.openxmlformats.org/officeDocument/2006/relationships/image" Target="media/image9.png"/><Relationship Id="rId10" Type="http://schemas.openxmlformats.org/officeDocument/2006/relationships/image" Target="media/image3.png"/><Relationship Id="rId19" Type="http://schemas.openxmlformats.org/officeDocument/2006/relationships/image" Target="media/image6.jpeg"/><Relationship Id="rId31" Type="http://schemas.openxmlformats.org/officeDocument/2006/relationships/image" Target="media/image10.jpeg"/><Relationship Id="rId4" Type="http://schemas.openxmlformats.org/officeDocument/2006/relationships/hyperlink" Target="http://school683.ru/wp-content/uploads/2015/01/Russkiy-yazyk.jpg" TargetMode="External"/><Relationship Id="rId9" Type="http://schemas.openxmlformats.org/officeDocument/2006/relationships/hyperlink" Target="http://school683.ru/literaturnoe-chtenie-annotaciya-k-rab/" TargetMode="External"/><Relationship Id="rId14" Type="http://schemas.openxmlformats.org/officeDocument/2006/relationships/hyperlink" Target="http://school683.ru/matematika-annotaciya-k-rabochim-prog/" TargetMode="External"/><Relationship Id="rId22" Type="http://schemas.openxmlformats.org/officeDocument/2006/relationships/image" Target="media/image7.jpeg"/><Relationship Id="rId27" Type="http://schemas.openxmlformats.org/officeDocument/2006/relationships/hyperlink" Target="http://school683.ru/wp-content/uploads/2015/01/Fiz-ra-1-4.png" TargetMode="External"/><Relationship Id="rId30" Type="http://schemas.openxmlformats.org/officeDocument/2006/relationships/hyperlink" Target="http://school683.ru/wp-content/uploads/2015/01/orksye_242_thumbnail-2.jpg" TargetMode="External"/><Relationship Id="rId35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417</Words>
  <Characters>2378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Барияят</dc:creator>
  <cp:lastModifiedBy>Гость</cp:lastModifiedBy>
  <cp:revision>3</cp:revision>
  <dcterms:created xsi:type="dcterms:W3CDTF">2018-04-13T17:33:00Z</dcterms:created>
  <dcterms:modified xsi:type="dcterms:W3CDTF">2018-04-14T09:31:00Z</dcterms:modified>
</cp:coreProperties>
</file>